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line="276" w:lineRule="auto" w:before="80"/>
        <w:ind w:left="23" w:right="108"/>
      </w:pPr>
      <w:r>
        <w:rPr/>
        <w:t>An </w:t>
      </w:r>
      <w:hyperlink r:id="rId5">
        <w:r>
          <w:rPr>
            <w:rFonts w:ascii="Arial"/>
            <w:b/>
            <w:color w:val="1154CC"/>
            <w:u w:val="single" w:color="1154CC"/>
          </w:rPr>
          <w:t>MBBS in Serbia</w:t>
        </w:r>
      </w:hyperlink>
      <w:r>
        <w:rPr>
          <w:rFonts w:ascii="Arial"/>
          <w:b/>
          <w:color w:val="1154CC"/>
        </w:rPr>
        <w:t> </w:t>
      </w:r>
      <w:r>
        <w:rPr/>
        <w:t>can be a very fair destination for your medical studies, as it provides multiple advantages to Indian aspirants. It provides affordable tuition fees, English-taught</w:t>
      </w:r>
      <w:r>
        <w:rPr>
          <w:spacing w:val="-4"/>
        </w:rPr>
        <w:t> </w:t>
      </w:r>
      <w:r>
        <w:rPr/>
        <w:t>programs,</w:t>
      </w:r>
      <w:r>
        <w:rPr>
          <w:spacing w:val="-4"/>
        </w:rPr>
        <w:t> </w:t>
      </w:r>
      <w:r>
        <w:rPr/>
        <w:t>and</w:t>
      </w:r>
      <w:r>
        <w:rPr>
          <w:spacing w:val="-4"/>
        </w:rPr>
        <w:t> </w:t>
      </w:r>
      <w:r>
        <w:rPr/>
        <w:t>globally</w:t>
      </w:r>
      <w:r>
        <w:rPr>
          <w:spacing w:val="-4"/>
        </w:rPr>
        <w:t> </w:t>
      </w:r>
      <w:r>
        <w:rPr/>
        <w:t>recognised</w:t>
      </w:r>
      <w:r>
        <w:rPr>
          <w:spacing w:val="-4"/>
        </w:rPr>
        <w:t> </w:t>
      </w:r>
      <w:r>
        <w:rPr/>
        <w:t>degrees</w:t>
      </w:r>
      <w:r>
        <w:rPr>
          <w:spacing w:val="-4"/>
        </w:rPr>
        <w:t> </w:t>
      </w:r>
      <w:r>
        <w:rPr/>
        <w:t>that</w:t>
      </w:r>
      <w:r>
        <w:rPr>
          <w:spacing w:val="-4"/>
        </w:rPr>
        <w:t> </w:t>
      </w:r>
      <w:r>
        <w:rPr/>
        <w:t>are</w:t>
      </w:r>
      <w:r>
        <w:rPr>
          <w:spacing w:val="-4"/>
        </w:rPr>
        <w:t> </w:t>
      </w:r>
      <w:r>
        <w:rPr/>
        <w:t>also</w:t>
      </w:r>
      <w:r>
        <w:rPr>
          <w:spacing w:val="-4"/>
        </w:rPr>
        <w:t> </w:t>
      </w:r>
      <w:r>
        <w:rPr/>
        <w:t>accepted</w:t>
      </w:r>
      <w:r>
        <w:rPr>
          <w:spacing w:val="-4"/>
        </w:rPr>
        <w:t> </w:t>
      </w:r>
      <w:r>
        <w:rPr/>
        <w:t>by the</w:t>
      </w:r>
      <w:r>
        <w:rPr>
          <w:spacing w:val="-4"/>
        </w:rPr>
        <w:t> </w:t>
      </w:r>
      <w:r>
        <w:rPr/>
        <w:t>NMC</w:t>
      </w:r>
      <w:r>
        <w:rPr>
          <w:spacing w:val="-4"/>
        </w:rPr>
        <w:t> </w:t>
      </w:r>
      <w:r>
        <w:rPr/>
        <w:t>(National</w:t>
      </w:r>
      <w:r>
        <w:rPr>
          <w:spacing w:val="-4"/>
        </w:rPr>
        <w:t> </w:t>
      </w:r>
      <w:r>
        <w:rPr/>
        <w:t>Medical</w:t>
      </w:r>
      <w:r>
        <w:rPr>
          <w:spacing w:val="-4"/>
        </w:rPr>
        <w:t> </w:t>
      </w:r>
      <w:r>
        <w:rPr/>
        <w:t>Commission)</w:t>
      </w:r>
      <w:r>
        <w:rPr>
          <w:spacing w:val="-4"/>
        </w:rPr>
        <w:t> </w:t>
      </w:r>
      <w:r>
        <w:rPr/>
        <w:t>in</w:t>
      </w:r>
      <w:r>
        <w:rPr>
          <w:spacing w:val="-4"/>
        </w:rPr>
        <w:t> </w:t>
      </w:r>
      <w:r>
        <w:rPr/>
        <w:t>India.</w:t>
      </w:r>
      <w:r>
        <w:rPr>
          <w:spacing w:val="-4"/>
        </w:rPr>
        <w:t> </w:t>
      </w:r>
      <w:r>
        <w:rPr/>
        <w:t>The</w:t>
      </w:r>
      <w:r>
        <w:rPr>
          <w:spacing w:val="-4"/>
        </w:rPr>
        <w:t> </w:t>
      </w:r>
      <w:r>
        <w:rPr/>
        <w:t>medical</w:t>
      </w:r>
      <w:r>
        <w:rPr>
          <w:spacing w:val="-4"/>
        </w:rPr>
        <w:t> </w:t>
      </w:r>
      <w:r>
        <w:rPr/>
        <w:t>curriculum</w:t>
      </w:r>
      <w:r>
        <w:rPr>
          <w:spacing w:val="-4"/>
        </w:rPr>
        <w:t> </w:t>
      </w:r>
      <w:r>
        <w:rPr/>
        <w:t>at</w:t>
      </w:r>
      <w:r>
        <w:rPr>
          <w:spacing w:val="-4"/>
        </w:rPr>
        <w:t> </w:t>
      </w:r>
      <w:r>
        <w:rPr/>
        <w:t>Serbian universities meets the NMC standards and offers all 19 essential subjects, which were mentioned in the National Medical Commission guidelines. In this blog, we are going to study all the information and particulars regarding medical education in Serbia for Indian aspirants.</w:t>
      </w:r>
    </w:p>
    <w:p>
      <w:pPr>
        <w:pStyle w:val="BodyText"/>
        <w:spacing w:before="84"/>
        <w:ind w:left="0"/>
      </w:pPr>
    </w:p>
    <w:p>
      <w:pPr>
        <w:pStyle w:val="Heading1"/>
      </w:pPr>
      <w:bookmarkStart w:name="MBBS in Serbia: Explore Benefits for Ind" w:id="1"/>
      <w:bookmarkEnd w:id="1"/>
      <w:r>
        <w:rPr>
          <w:b w:val="0"/>
        </w:rPr>
      </w:r>
      <w:r>
        <w:rPr/>
        <w:t>MBBS</w:t>
      </w:r>
      <w:r>
        <w:rPr>
          <w:spacing w:val="-6"/>
        </w:rPr>
        <w:t> </w:t>
      </w:r>
      <w:r>
        <w:rPr/>
        <w:t>in</w:t>
      </w:r>
      <w:r>
        <w:rPr>
          <w:spacing w:val="-5"/>
        </w:rPr>
        <w:t> </w:t>
      </w:r>
      <w:r>
        <w:rPr/>
        <w:t>Serbia:</w:t>
      </w:r>
      <w:r>
        <w:rPr>
          <w:spacing w:val="-5"/>
        </w:rPr>
        <w:t> </w:t>
      </w:r>
      <w:r>
        <w:rPr/>
        <w:t>Explore</w:t>
      </w:r>
      <w:r>
        <w:rPr>
          <w:spacing w:val="-6"/>
        </w:rPr>
        <w:t> </w:t>
      </w:r>
      <w:r>
        <w:rPr/>
        <w:t>Benefits</w:t>
      </w:r>
      <w:r>
        <w:rPr>
          <w:spacing w:val="-5"/>
        </w:rPr>
        <w:t> </w:t>
      </w:r>
      <w:r>
        <w:rPr/>
        <w:t>for</w:t>
      </w:r>
      <w:r>
        <w:rPr>
          <w:spacing w:val="-5"/>
        </w:rPr>
        <w:t> </w:t>
      </w:r>
      <w:r>
        <w:rPr/>
        <w:t>Indian</w:t>
      </w:r>
      <w:r>
        <w:rPr>
          <w:spacing w:val="-5"/>
        </w:rPr>
        <w:t> </w:t>
      </w:r>
      <w:r>
        <w:rPr>
          <w:spacing w:val="-2"/>
        </w:rPr>
        <w:t>Students</w:t>
      </w:r>
    </w:p>
    <w:p>
      <w:pPr>
        <w:pStyle w:val="BodyText"/>
        <w:spacing w:line="276" w:lineRule="auto" w:before="175"/>
        <w:ind w:left="23"/>
      </w:pPr>
      <w:r>
        <w:rPr/>
        <w:t>There are multiple benefits and advantages provided by the Serbian universities to Indian and international students, such as fair fees, globally recognised medical degrees,</w:t>
      </w:r>
      <w:r>
        <w:rPr>
          <w:spacing w:val="-4"/>
        </w:rPr>
        <w:t> </w:t>
      </w:r>
      <w:r>
        <w:rPr/>
        <w:t>a</w:t>
      </w:r>
      <w:r>
        <w:rPr>
          <w:spacing w:val="-4"/>
        </w:rPr>
        <w:t> </w:t>
      </w:r>
      <w:r>
        <w:rPr/>
        <w:t>wide</w:t>
      </w:r>
      <w:r>
        <w:rPr>
          <w:spacing w:val="-4"/>
        </w:rPr>
        <w:t> </w:t>
      </w:r>
      <w:r>
        <w:rPr/>
        <w:t>range</w:t>
      </w:r>
      <w:r>
        <w:rPr>
          <w:spacing w:val="-4"/>
        </w:rPr>
        <w:t> </w:t>
      </w:r>
      <w:r>
        <w:rPr/>
        <w:t>of</w:t>
      </w:r>
      <w:r>
        <w:rPr>
          <w:spacing w:val="-4"/>
        </w:rPr>
        <w:t> </w:t>
      </w:r>
      <w:r>
        <w:rPr/>
        <w:t>courses</w:t>
      </w:r>
      <w:r>
        <w:rPr>
          <w:spacing w:val="-4"/>
        </w:rPr>
        <w:t> </w:t>
      </w:r>
      <w:r>
        <w:rPr/>
        <w:t>and</w:t>
      </w:r>
      <w:r>
        <w:rPr>
          <w:spacing w:val="-4"/>
        </w:rPr>
        <w:t> </w:t>
      </w:r>
      <w:r>
        <w:rPr/>
        <w:t>programs,</w:t>
      </w:r>
      <w:r>
        <w:rPr>
          <w:spacing w:val="-4"/>
        </w:rPr>
        <w:t> </w:t>
      </w:r>
      <w:r>
        <w:rPr/>
        <w:t>and</w:t>
      </w:r>
      <w:r>
        <w:rPr>
          <w:spacing w:val="-4"/>
        </w:rPr>
        <w:t> </w:t>
      </w:r>
      <w:r>
        <w:rPr/>
        <w:t>many</w:t>
      </w:r>
      <w:r>
        <w:rPr>
          <w:spacing w:val="-4"/>
        </w:rPr>
        <w:t> </w:t>
      </w:r>
      <w:r>
        <w:rPr/>
        <w:t>more.</w:t>
      </w:r>
      <w:r>
        <w:rPr>
          <w:spacing w:val="-4"/>
        </w:rPr>
        <w:t> </w:t>
      </w:r>
      <w:r>
        <w:rPr/>
        <w:t>Let’s</w:t>
      </w:r>
      <w:r>
        <w:rPr>
          <w:spacing w:val="-4"/>
        </w:rPr>
        <w:t> </w:t>
      </w:r>
      <w:r>
        <w:rPr/>
        <w:t>explore</w:t>
      </w:r>
      <w:r>
        <w:rPr>
          <w:spacing w:val="-4"/>
        </w:rPr>
        <w:t> </w:t>
      </w:r>
      <w:r>
        <w:rPr/>
        <w:t>them in brief:</w:t>
      </w:r>
    </w:p>
    <w:p>
      <w:pPr>
        <w:pStyle w:val="BodyText"/>
        <w:spacing w:before="41"/>
        <w:ind w:left="0"/>
      </w:pPr>
    </w:p>
    <w:p>
      <w:pPr>
        <w:pStyle w:val="ListParagraph"/>
        <w:numPr>
          <w:ilvl w:val="0"/>
          <w:numId w:val="1"/>
        </w:numPr>
        <w:tabs>
          <w:tab w:pos="743" w:val="left" w:leader="none"/>
        </w:tabs>
        <w:spacing w:line="276" w:lineRule="auto" w:before="0" w:after="0"/>
        <w:ind w:left="743" w:right="603" w:hanging="360"/>
        <w:jc w:val="left"/>
        <w:rPr>
          <w:sz w:val="24"/>
        </w:rPr>
      </w:pPr>
      <w:r>
        <w:rPr>
          <w:rFonts w:ascii="Arial" w:hAnsi="Arial"/>
          <w:b/>
          <w:sz w:val="24"/>
        </w:rPr>
        <w:t>Inexpensive teaching: </w:t>
      </w:r>
      <w:r>
        <w:rPr>
          <w:sz w:val="24"/>
        </w:rPr>
        <w:t>The medical education at Serbian universities is inexpensive</w:t>
      </w:r>
      <w:r>
        <w:rPr>
          <w:spacing w:val="-5"/>
          <w:sz w:val="24"/>
        </w:rPr>
        <w:t> </w:t>
      </w:r>
      <w:r>
        <w:rPr>
          <w:sz w:val="24"/>
        </w:rPr>
        <w:t>compared</w:t>
      </w:r>
      <w:r>
        <w:rPr>
          <w:spacing w:val="-5"/>
          <w:sz w:val="24"/>
        </w:rPr>
        <w:t> </w:t>
      </w:r>
      <w:r>
        <w:rPr>
          <w:sz w:val="24"/>
        </w:rPr>
        <w:t>to</w:t>
      </w:r>
      <w:r>
        <w:rPr>
          <w:spacing w:val="-5"/>
          <w:sz w:val="24"/>
        </w:rPr>
        <w:t> </w:t>
      </w:r>
      <w:r>
        <w:rPr>
          <w:sz w:val="24"/>
        </w:rPr>
        <w:t>Indian</w:t>
      </w:r>
      <w:r>
        <w:rPr>
          <w:spacing w:val="-5"/>
          <w:sz w:val="24"/>
        </w:rPr>
        <w:t> </w:t>
      </w:r>
      <w:r>
        <w:rPr>
          <w:sz w:val="24"/>
        </w:rPr>
        <w:t>private</w:t>
      </w:r>
      <w:r>
        <w:rPr>
          <w:spacing w:val="-5"/>
          <w:sz w:val="24"/>
        </w:rPr>
        <w:t> </w:t>
      </w:r>
      <w:r>
        <w:rPr>
          <w:sz w:val="24"/>
        </w:rPr>
        <w:t>medical</w:t>
      </w:r>
      <w:r>
        <w:rPr>
          <w:spacing w:val="-5"/>
          <w:sz w:val="24"/>
        </w:rPr>
        <w:t> </w:t>
      </w:r>
      <w:r>
        <w:rPr>
          <w:sz w:val="24"/>
        </w:rPr>
        <w:t>universities.</w:t>
      </w:r>
      <w:r>
        <w:rPr>
          <w:spacing w:val="-5"/>
          <w:sz w:val="24"/>
        </w:rPr>
        <w:t> </w:t>
      </w:r>
      <w:r>
        <w:rPr>
          <w:sz w:val="24"/>
        </w:rPr>
        <w:t>Annual</w:t>
      </w:r>
      <w:r>
        <w:rPr>
          <w:spacing w:val="-5"/>
          <w:sz w:val="24"/>
        </w:rPr>
        <w:t> </w:t>
      </w:r>
      <w:r>
        <w:rPr>
          <w:sz w:val="24"/>
        </w:rPr>
        <w:t>fees </w:t>
      </w:r>
      <w:r>
        <w:rPr>
          <w:spacing w:val="-2"/>
          <w:sz w:val="24"/>
        </w:rPr>
        <w:t>range</w:t>
      </w:r>
      <w:r>
        <w:rPr>
          <w:spacing w:val="-15"/>
          <w:sz w:val="24"/>
        </w:rPr>
        <w:t> </w:t>
      </w:r>
      <w:r>
        <w:rPr>
          <w:spacing w:val="-2"/>
          <w:sz w:val="24"/>
        </w:rPr>
        <w:t>from</w:t>
      </w:r>
      <w:r>
        <w:rPr>
          <w:spacing w:val="-15"/>
          <w:sz w:val="24"/>
        </w:rPr>
        <w:t> </w:t>
      </w:r>
      <w:r>
        <w:rPr>
          <w:spacing w:val="-2"/>
          <w:sz w:val="24"/>
        </w:rPr>
        <w:t>€3,000</w:t>
      </w:r>
      <w:r>
        <w:rPr>
          <w:spacing w:val="-14"/>
          <w:sz w:val="24"/>
        </w:rPr>
        <w:t> </w:t>
      </w:r>
      <w:r>
        <w:rPr>
          <w:spacing w:val="-2"/>
          <w:sz w:val="24"/>
        </w:rPr>
        <w:t>to</w:t>
      </w:r>
      <w:r>
        <w:rPr>
          <w:spacing w:val="-15"/>
          <w:sz w:val="24"/>
        </w:rPr>
        <w:t> </w:t>
      </w:r>
      <w:r>
        <w:rPr>
          <w:spacing w:val="-2"/>
          <w:sz w:val="24"/>
        </w:rPr>
        <w:t>€7,000</w:t>
      </w:r>
      <w:r>
        <w:rPr>
          <w:spacing w:val="-15"/>
          <w:sz w:val="24"/>
        </w:rPr>
        <w:t> </w:t>
      </w:r>
      <w:r>
        <w:rPr>
          <w:spacing w:val="-2"/>
          <w:sz w:val="24"/>
        </w:rPr>
        <w:t>(approximately</w:t>
      </w:r>
      <w:r>
        <w:rPr>
          <w:spacing w:val="-15"/>
          <w:sz w:val="24"/>
        </w:rPr>
        <w:t> </w:t>
      </w:r>
      <w:r>
        <w:rPr>
          <w:spacing w:val="-2"/>
          <w:sz w:val="24"/>
        </w:rPr>
        <w:t>₹2.6</w:t>
      </w:r>
      <w:r>
        <w:rPr>
          <w:spacing w:val="-14"/>
          <w:sz w:val="24"/>
        </w:rPr>
        <w:t> </w:t>
      </w:r>
      <w:r>
        <w:rPr>
          <w:spacing w:val="-2"/>
          <w:sz w:val="24"/>
        </w:rPr>
        <w:t>to</w:t>
      </w:r>
      <w:r>
        <w:rPr>
          <w:spacing w:val="-15"/>
          <w:sz w:val="24"/>
        </w:rPr>
        <w:t> </w:t>
      </w:r>
      <w:r>
        <w:rPr>
          <w:spacing w:val="-2"/>
          <w:sz w:val="24"/>
        </w:rPr>
        <w:t>₹6.1</w:t>
      </w:r>
      <w:r>
        <w:rPr>
          <w:spacing w:val="-15"/>
          <w:sz w:val="24"/>
        </w:rPr>
        <w:t> </w:t>
      </w:r>
      <w:r>
        <w:rPr>
          <w:spacing w:val="-2"/>
          <w:sz w:val="24"/>
        </w:rPr>
        <w:t>Lakhs).</w:t>
      </w:r>
    </w:p>
    <w:p>
      <w:pPr>
        <w:pStyle w:val="ListParagraph"/>
        <w:numPr>
          <w:ilvl w:val="0"/>
          <w:numId w:val="1"/>
        </w:numPr>
        <w:tabs>
          <w:tab w:pos="743" w:val="left" w:leader="none"/>
        </w:tabs>
        <w:spacing w:line="276" w:lineRule="auto" w:before="0" w:after="0"/>
        <w:ind w:left="743" w:right="351" w:hanging="360"/>
        <w:jc w:val="left"/>
        <w:rPr>
          <w:sz w:val="24"/>
        </w:rPr>
      </w:pPr>
      <w:r>
        <w:rPr>
          <w:rFonts w:ascii="Arial" w:hAnsi="Arial"/>
          <w:b/>
          <w:sz w:val="24"/>
        </w:rPr>
        <w:t>Globally</w:t>
      </w:r>
      <w:r>
        <w:rPr>
          <w:rFonts w:ascii="Arial" w:hAnsi="Arial"/>
          <w:b/>
          <w:spacing w:val="-6"/>
          <w:sz w:val="24"/>
        </w:rPr>
        <w:t> </w:t>
      </w:r>
      <w:r>
        <w:rPr>
          <w:rFonts w:ascii="Arial" w:hAnsi="Arial"/>
          <w:b/>
          <w:sz w:val="24"/>
        </w:rPr>
        <w:t>recognised</w:t>
      </w:r>
      <w:r>
        <w:rPr>
          <w:rFonts w:ascii="Arial" w:hAnsi="Arial"/>
          <w:b/>
          <w:spacing w:val="-6"/>
          <w:sz w:val="24"/>
        </w:rPr>
        <w:t> </w:t>
      </w:r>
      <w:r>
        <w:rPr>
          <w:rFonts w:ascii="Arial" w:hAnsi="Arial"/>
          <w:b/>
          <w:sz w:val="24"/>
        </w:rPr>
        <w:t>degrees:</w:t>
      </w:r>
      <w:r>
        <w:rPr>
          <w:rFonts w:ascii="Arial" w:hAnsi="Arial"/>
          <w:b/>
          <w:spacing w:val="-6"/>
          <w:sz w:val="24"/>
        </w:rPr>
        <w:t> </w:t>
      </w:r>
      <w:r>
        <w:rPr>
          <w:sz w:val="24"/>
        </w:rPr>
        <w:t>Serbian</w:t>
      </w:r>
      <w:r>
        <w:rPr>
          <w:spacing w:val="-6"/>
          <w:sz w:val="24"/>
        </w:rPr>
        <w:t> </w:t>
      </w:r>
      <w:r>
        <w:rPr>
          <w:sz w:val="24"/>
        </w:rPr>
        <w:t>universities</w:t>
      </w:r>
      <w:r>
        <w:rPr>
          <w:spacing w:val="-6"/>
          <w:sz w:val="24"/>
        </w:rPr>
        <w:t> </w:t>
      </w:r>
      <w:r>
        <w:rPr>
          <w:sz w:val="24"/>
        </w:rPr>
        <w:t>are</w:t>
      </w:r>
      <w:r>
        <w:rPr>
          <w:spacing w:val="-6"/>
          <w:sz w:val="24"/>
        </w:rPr>
        <w:t> </w:t>
      </w:r>
      <w:r>
        <w:rPr>
          <w:sz w:val="24"/>
        </w:rPr>
        <w:t>well-recognised</w:t>
      </w:r>
      <w:r>
        <w:rPr>
          <w:spacing w:val="-6"/>
          <w:sz w:val="24"/>
        </w:rPr>
        <w:t> </w:t>
      </w:r>
      <w:r>
        <w:rPr>
          <w:sz w:val="24"/>
        </w:rPr>
        <w:t>by bodies like the WHO (World Health Organisation), NMC (National Medical Commission), etc. Allowing students to practice medicine worldwide.</w:t>
      </w:r>
    </w:p>
    <w:p>
      <w:pPr>
        <w:pStyle w:val="ListParagraph"/>
        <w:numPr>
          <w:ilvl w:val="0"/>
          <w:numId w:val="1"/>
        </w:numPr>
        <w:tabs>
          <w:tab w:pos="743" w:val="left" w:leader="none"/>
        </w:tabs>
        <w:spacing w:line="276" w:lineRule="auto" w:before="0" w:after="0"/>
        <w:ind w:left="743" w:right="257" w:hanging="360"/>
        <w:jc w:val="left"/>
        <w:rPr>
          <w:sz w:val="24"/>
        </w:rPr>
      </w:pPr>
      <w:r>
        <w:rPr>
          <w:rFonts w:ascii="Arial" w:hAnsi="Arial"/>
          <w:b/>
          <w:sz w:val="24"/>
        </w:rPr>
        <w:t>No</w:t>
      </w:r>
      <w:r>
        <w:rPr>
          <w:rFonts w:ascii="Arial" w:hAnsi="Arial"/>
          <w:b/>
          <w:spacing w:val="-4"/>
          <w:sz w:val="24"/>
        </w:rPr>
        <w:t> </w:t>
      </w:r>
      <w:r>
        <w:rPr>
          <w:rFonts w:ascii="Arial" w:hAnsi="Arial"/>
          <w:b/>
          <w:sz w:val="24"/>
        </w:rPr>
        <w:t>donation</w:t>
      </w:r>
      <w:r>
        <w:rPr>
          <w:rFonts w:ascii="Arial" w:hAnsi="Arial"/>
          <w:b/>
          <w:spacing w:val="-4"/>
          <w:sz w:val="24"/>
        </w:rPr>
        <w:t> </w:t>
      </w:r>
      <w:r>
        <w:rPr>
          <w:rFonts w:ascii="Arial" w:hAnsi="Arial"/>
          <w:b/>
          <w:sz w:val="24"/>
        </w:rPr>
        <w:t>needed:</w:t>
      </w:r>
      <w:r>
        <w:rPr>
          <w:rFonts w:ascii="Arial" w:hAnsi="Arial"/>
          <w:b/>
          <w:spacing w:val="-4"/>
          <w:sz w:val="24"/>
        </w:rPr>
        <w:t> </w:t>
      </w:r>
      <w:r>
        <w:rPr>
          <w:sz w:val="24"/>
        </w:rPr>
        <w:t>Indian</w:t>
      </w:r>
      <w:r>
        <w:rPr>
          <w:spacing w:val="-4"/>
          <w:sz w:val="24"/>
        </w:rPr>
        <w:t> </w:t>
      </w:r>
      <w:r>
        <w:rPr>
          <w:sz w:val="24"/>
        </w:rPr>
        <w:t>students</w:t>
      </w:r>
      <w:r>
        <w:rPr>
          <w:spacing w:val="-4"/>
          <w:sz w:val="24"/>
        </w:rPr>
        <w:t> </w:t>
      </w:r>
      <w:r>
        <w:rPr>
          <w:sz w:val="24"/>
        </w:rPr>
        <w:t>worry</w:t>
      </w:r>
      <w:r>
        <w:rPr>
          <w:spacing w:val="-4"/>
          <w:sz w:val="24"/>
        </w:rPr>
        <w:t> </w:t>
      </w:r>
      <w:r>
        <w:rPr>
          <w:sz w:val="24"/>
        </w:rPr>
        <w:t>about</w:t>
      </w:r>
      <w:r>
        <w:rPr>
          <w:spacing w:val="-4"/>
          <w:sz w:val="24"/>
        </w:rPr>
        <w:t> </w:t>
      </w:r>
      <w:r>
        <w:rPr>
          <w:sz w:val="24"/>
        </w:rPr>
        <w:t>the</w:t>
      </w:r>
      <w:r>
        <w:rPr>
          <w:spacing w:val="-4"/>
          <w:sz w:val="24"/>
        </w:rPr>
        <w:t> </w:t>
      </w:r>
      <w:r>
        <w:rPr>
          <w:sz w:val="24"/>
        </w:rPr>
        <w:t>donation</w:t>
      </w:r>
      <w:r>
        <w:rPr>
          <w:spacing w:val="-4"/>
          <w:sz w:val="24"/>
        </w:rPr>
        <w:t> </w:t>
      </w:r>
      <w:r>
        <w:rPr>
          <w:sz w:val="24"/>
        </w:rPr>
        <w:t>system,</w:t>
      </w:r>
      <w:r>
        <w:rPr>
          <w:spacing w:val="-4"/>
          <w:sz w:val="24"/>
        </w:rPr>
        <w:t> </w:t>
      </w:r>
      <w:r>
        <w:rPr>
          <w:sz w:val="24"/>
        </w:rPr>
        <w:t>but they don’t need to worry anymore because Serbia provides a seamless admission process with zero donation.</w:t>
      </w:r>
    </w:p>
    <w:p>
      <w:pPr>
        <w:pStyle w:val="ListParagraph"/>
        <w:numPr>
          <w:ilvl w:val="0"/>
          <w:numId w:val="1"/>
        </w:numPr>
        <w:tabs>
          <w:tab w:pos="742" w:val="left" w:leader="none"/>
        </w:tabs>
        <w:spacing w:line="240" w:lineRule="auto" w:before="0" w:after="0"/>
        <w:ind w:left="742" w:right="0" w:hanging="359"/>
        <w:jc w:val="left"/>
        <w:rPr>
          <w:sz w:val="24"/>
        </w:rPr>
      </w:pPr>
      <w:r>
        <w:rPr>
          <w:rFonts w:ascii="Arial" w:hAnsi="Arial"/>
          <w:b/>
          <w:sz w:val="24"/>
        </w:rPr>
        <w:t>English-medium teaching: </w:t>
      </w:r>
      <w:r>
        <w:rPr>
          <w:sz w:val="24"/>
        </w:rPr>
        <w:t>MBBS in Serbia is in English as it follows </w:t>
      </w:r>
      <w:r>
        <w:rPr>
          <w:spacing w:val="-5"/>
          <w:sz w:val="24"/>
        </w:rPr>
        <w:t>the</w:t>
      </w:r>
    </w:p>
    <w:p>
      <w:pPr>
        <w:pStyle w:val="BodyText"/>
        <w:spacing w:line="276" w:lineRule="auto" w:before="42"/>
      </w:pPr>
      <w:r>
        <w:rPr/>
        <w:t>NMC</w:t>
      </w:r>
      <w:r>
        <w:rPr>
          <w:spacing w:val="-4"/>
        </w:rPr>
        <w:t> </w:t>
      </w:r>
      <w:r>
        <w:rPr/>
        <w:t>guidelines,</w:t>
      </w:r>
      <w:r>
        <w:rPr>
          <w:spacing w:val="-4"/>
        </w:rPr>
        <w:t> </w:t>
      </w:r>
      <w:r>
        <w:rPr/>
        <w:t>and</w:t>
      </w:r>
      <w:r>
        <w:rPr>
          <w:spacing w:val="-4"/>
        </w:rPr>
        <w:t> </w:t>
      </w:r>
      <w:r>
        <w:rPr/>
        <w:t>it</w:t>
      </w:r>
      <w:r>
        <w:rPr>
          <w:spacing w:val="-4"/>
        </w:rPr>
        <w:t> </w:t>
      </w:r>
      <w:r>
        <w:rPr/>
        <w:t>also</w:t>
      </w:r>
      <w:r>
        <w:rPr>
          <w:spacing w:val="-4"/>
        </w:rPr>
        <w:t> </w:t>
      </w:r>
      <w:r>
        <w:rPr/>
        <w:t>boosts</w:t>
      </w:r>
      <w:r>
        <w:rPr>
          <w:spacing w:val="-4"/>
        </w:rPr>
        <w:t> </w:t>
      </w:r>
      <w:r>
        <w:rPr/>
        <w:t>the</w:t>
      </w:r>
      <w:r>
        <w:rPr>
          <w:spacing w:val="-4"/>
        </w:rPr>
        <w:t> </w:t>
      </w:r>
      <w:r>
        <w:rPr/>
        <w:t>understanding</w:t>
      </w:r>
      <w:r>
        <w:rPr>
          <w:spacing w:val="-4"/>
        </w:rPr>
        <w:t> </w:t>
      </w:r>
      <w:r>
        <w:rPr/>
        <w:t>and</w:t>
      </w:r>
      <w:r>
        <w:rPr>
          <w:spacing w:val="-4"/>
        </w:rPr>
        <w:t> </w:t>
      </w:r>
      <w:r>
        <w:rPr/>
        <w:t>catching</w:t>
      </w:r>
      <w:r>
        <w:rPr>
          <w:spacing w:val="-4"/>
        </w:rPr>
        <w:t> </w:t>
      </w:r>
      <w:r>
        <w:rPr/>
        <w:t>thinking</w:t>
      </w:r>
      <w:r>
        <w:rPr>
          <w:spacing w:val="-4"/>
        </w:rPr>
        <w:t> </w:t>
      </w:r>
      <w:r>
        <w:rPr/>
        <w:t>of the students.</w:t>
      </w:r>
    </w:p>
    <w:p>
      <w:pPr>
        <w:pStyle w:val="BodyText"/>
        <w:spacing w:before="84"/>
        <w:ind w:left="0"/>
      </w:pPr>
    </w:p>
    <w:p>
      <w:pPr>
        <w:pStyle w:val="Heading1"/>
        <w:spacing w:line="276" w:lineRule="auto"/>
        <w:ind w:right="108"/>
      </w:pPr>
      <w:bookmarkStart w:name="Explore All the Particulars of Medical E" w:id="2"/>
      <w:bookmarkEnd w:id="2"/>
      <w:r>
        <w:rPr>
          <w:b w:val="0"/>
        </w:rPr>
      </w:r>
      <w:r>
        <w:rPr/>
        <w:t>Explore</w:t>
      </w:r>
      <w:r>
        <w:rPr>
          <w:spacing w:val="-5"/>
        </w:rPr>
        <w:t> </w:t>
      </w:r>
      <w:r>
        <w:rPr/>
        <w:t>All</w:t>
      </w:r>
      <w:r>
        <w:rPr>
          <w:spacing w:val="-5"/>
        </w:rPr>
        <w:t> </w:t>
      </w:r>
      <w:r>
        <w:rPr/>
        <w:t>the</w:t>
      </w:r>
      <w:r>
        <w:rPr>
          <w:spacing w:val="-5"/>
        </w:rPr>
        <w:t> </w:t>
      </w:r>
      <w:r>
        <w:rPr/>
        <w:t>Particulars</w:t>
      </w:r>
      <w:r>
        <w:rPr>
          <w:spacing w:val="-5"/>
        </w:rPr>
        <w:t> </w:t>
      </w:r>
      <w:r>
        <w:rPr/>
        <w:t>of</w:t>
      </w:r>
      <w:r>
        <w:rPr>
          <w:spacing w:val="-5"/>
        </w:rPr>
        <w:t> </w:t>
      </w:r>
      <w:r>
        <w:rPr/>
        <w:t>Medical</w:t>
      </w:r>
      <w:r>
        <w:rPr>
          <w:spacing w:val="-5"/>
        </w:rPr>
        <w:t> </w:t>
      </w:r>
      <w:r>
        <w:rPr/>
        <w:t>Education</w:t>
      </w:r>
      <w:r>
        <w:rPr>
          <w:spacing w:val="-5"/>
        </w:rPr>
        <w:t> </w:t>
      </w:r>
      <w:r>
        <w:rPr/>
        <w:t>in</w:t>
      </w:r>
      <w:r>
        <w:rPr>
          <w:spacing w:val="-5"/>
        </w:rPr>
        <w:t> </w:t>
      </w:r>
      <w:r>
        <w:rPr/>
        <w:t>Serbia for Indian Medical Aspirants</w:t>
      </w:r>
    </w:p>
    <w:p>
      <w:pPr>
        <w:pStyle w:val="Heading2"/>
        <w:spacing w:before="320"/>
      </w:pPr>
      <w:bookmarkStart w:name="Eligibility Criteria " w:id="3"/>
      <w:bookmarkEnd w:id="3"/>
      <w:r>
        <w:rPr>
          <w:b w:val="0"/>
        </w:rPr>
      </w:r>
      <w:r>
        <w:rPr>
          <w:color w:val="424242"/>
        </w:rPr>
        <w:t>Eligibility</w:t>
      </w:r>
      <w:r>
        <w:rPr>
          <w:color w:val="424242"/>
          <w:spacing w:val="-11"/>
        </w:rPr>
        <w:t> </w:t>
      </w:r>
      <w:r>
        <w:rPr>
          <w:color w:val="424242"/>
          <w:spacing w:val="-2"/>
        </w:rPr>
        <w:t>Criteria</w:t>
      </w:r>
    </w:p>
    <w:p>
      <w:pPr>
        <w:pStyle w:val="BodyText"/>
        <w:spacing w:before="128"/>
        <w:ind w:left="23"/>
      </w:pPr>
      <w:r>
        <w:rPr/>
        <w:t>The NMC eligibility criteria for pursuing MBBS in Serbia are as </w:t>
      </w:r>
      <w:r>
        <w:rPr>
          <w:spacing w:val="-2"/>
        </w:rPr>
        <w:t>follows:</w:t>
      </w:r>
    </w:p>
    <w:p>
      <w:pPr>
        <w:pStyle w:val="BodyText"/>
        <w:spacing w:before="83"/>
        <w:ind w:left="0"/>
      </w:pPr>
    </w:p>
    <w:p>
      <w:pPr>
        <w:pStyle w:val="ListParagraph"/>
        <w:numPr>
          <w:ilvl w:val="0"/>
          <w:numId w:val="2"/>
        </w:numPr>
        <w:tabs>
          <w:tab w:pos="743" w:val="left" w:leader="none"/>
        </w:tabs>
        <w:spacing w:line="276" w:lineRule="auto" w:before="0" w:after="0"/>
        <w:ind w:left="743" w:right="104" w:hanging="360"/>
        <w:jc w:val="left"/>
        <w:rPr>
          <w:sz w:val="24"/>
        </w:rPr>
      </w:pPr>
      <w:r>
        <w:rPr>
          <w:rFonts w:ascii="Arial" w:hAnsi="Arial"/>
          <w:b/>
          <w:sz w:val="24"/>
        </w:rPr>
        <w:t>Academic</w:t>
      </w:r>
      <w:r>
        <w:rPr>
          <w:rFonts w:ascii="Arial" w:hAnsi="Arial"/>
          <w:b/>
          <w:spacing w:val="-4"/>
          <w:sz w:val="24"/>
        </w:rPr>
        <w:t> </w:t>
      </w:r>
      <w:r>
        <w:rPr>
          <w:rFonts w:ascii="Arial" w:hAnsi="Arial"/>
          <w:b/>
          <w:sz w:val="24"/>
        </w:rPr>
        <w:t>Qualification:</w:t>
      </w:r>
      <w:r>
        <w:rPr>
          <w:rFonts w:ascii="Arial" w:hAnsi="Arial"/>
          <w:b/>
          <w:spacing w:val="-4"/>
          <w:sz w:val="24"/>
        </w:rPr>
        <w:t> </w:t>
      </w:r>
      <w:r>
        <w:rPr>
          <w:sz w:val="24"/>
        </w:rPr>
        <w:t>Must</w:t>
      </w:r>
      <w:r>
        <w:rPr>
          <w:spacing w:val="-4"/>
          <w:sz w:val="24"/>
        </w:rPr>
        <w:t> </w:t>
      </w:r>
      <w:r>
        <w:rPr>
          <w:sz w:val="24"/>
        </w:rPr>
        <w:t>have</w:t>
      </w:r>
      <w:r>
        <w:rPr>
          <w:spacing w:val="-4"/>
          <w:sz w:val="24"/>
        </w:rPr>
        <w:t> </w:t>
      </w:r>
      <w:r>
        <w:rPr>
          <w:sz w:val="24"/>
        </w:rPr>
        <w:t>completed</w:t>
      </w:r>
      <w:r>
        <w:rPr>
          <w:spacing w:val="-4"/>
          <w:sz w:val="24"/>
        </w:rPr>
        <w:t> </w:t>
      </w:r>
      <w:r>
        <w:rPr>
          <w:sz w:val="24"/>
        </w:rPr>
        <w:t>10+2</w:t>
      </w:r>
      <w:r>
        <w:rPr>
          <w:spacing w:val="-4"/>
          <w:sz w:val="24"/>
        </w:rPr>
        <w:t> </w:t>
      </w:r>
      <w:r>
        <w:rPr>
          <w:sz w:val="24"/>
        </w:rPr>
        <w:t>with</w:t>
      </w:r>
      <w:r>
        <w:rPr>
          <w:spacing w:val="-4"/>
          <w:sz w:val="24"/>
        </w:rPr>
        <w:t> </w:t>
      </w:r>
      <w:r>
        <w:rPr>
          <w:sz w:val="24"/>
        </w:rPr>
        <w:t>a</w:t>
      </w:r>
      <w:r>
        <w:rPr>
          <w:spacing w:val="-4"/>
          <w:sz w:val="24"/>
        </w:rPr>
        <w:t> </w:t>
      </w:r>
      <w:r>
        <w:rPr>
          <w:sz w:val="24"/>
        </w:rPr>
        <w:t>minimum</w:t>
      </w:r>
      <w:r>
        <w:rPr>
          <w:spacing w:val="-4"/>
          <w:sz w:val="24"/>
        </w:rPr>
        <w:t> </w:t>
      </w:r>
      <w:r>
        <w:rPr>
          <w:sz w:val="24"/>
        </w:rPr>
        <w:t>of</w:t>
      </w:r>
      <w:r>
        <w:rPr>
          <w:spacing w:val="-4"/>
          <w:sz w:val="24"/>
        </w:rPr>
        <w:t> </w:t>
      </w:r>
      <w:r>
        <w:rPr>
          <w:sz w:val="24"/>
        </w:rPr>
        <w:t>50% in</w:t>
      </w:r>
      <w:r>
        <w:rPr>
          <w:spacing w:val="-4"/>
          <w:sz w:val="24"/>
        </w:rPr>
        <w:t> </w:t>
      </w:r>
      <w:r>
        <w:rPr>
          <w:sz w:val="24"/>
        </w:rPr>
        <w:t>Physics,</w:t>
      </w:r>
      <w:r>
        <w:rPr>
          <w:spacing w:val="-4"/>
          <w:sz w:val="24"/>
        </w:rPr>
        <w:t> </w:t>
      </w:r>
      <w:r>
        <w:rPr>
          <w:sz w:val="24"/>
        </w:rPr>
        <w:t>Chemistry,</w:t>
      </w:r>
      <w:r>
        <w:rPr>
          <w:spacing w:val="-4"/>
          <w:sz w:val="24"/>
        </w:rPr>
        <w:t> </w:t>
      </w:r>
      <w:r>
        <w:rPr>
          <w:sz w:val="24"/>
        </w:rPr>
        <w:t>and</w:t>
      </w:r>
      <w:r>
        <w:rPr>
          <w:spacing w:val="-4"/>
          <w:sz w:val="24"/>
        </w:rPr>
        <w:t> </w:t>
      </w:r>
      <w:r>
        <w:rPr>
          <w:sz w:val="24"/>
        </w:rPr>
        <w:t>Biology.</w:t>
      </w:r>
      <w:r>
        <w:rPr>
          <w:spacing w:val="-4"/>
          <w:sz w:val="24"/>
        </w:rPr>
        <w:t> </w:t>
      </w:r>
      <w:r>
        <w:rPr>
          <w:sz w:val="24"/>
        </w:rPr>
        <w:t>(ST/SC/OBC</w:t>
      </w:r>
      <w:r>
        <w:rPr>
          <w:spacing w:val="-4"/>
          <w:sz w:val="24"/>
        </w:rPr>
        <w:t> </w:t>
      </w:r>
      <w:r>
        <w:rPr>
          <w:sz w:val="24"/>
        </w:rPr>
        <w:t>candidates</w:t>
      </w:r>
      <w:r>
        <w:rPr>
          <w:spacing w:val="-4"/>
          <w:sz w:val="24"/>
        </w:rPr>
        <w:t> </w:t>
      </w:r>
      <w:r>
        <w:rPr>
          <w:sz w:val="24"/>
        </w:rPr>
        <w:t>may</w:t>
      </w:r>
      <w:r>
        <w:rPr>
          <w:spacing w:val="-4"/>
          <w:sz w:val="24"/>
        </w:rPr>
        <w:t> </w:t>
      </w:r>
      <w:r>
        <w:rPr>
          <w:sz w:val="24"/>
        </w:rPr>
        <w:t>need</w:t>
      </w:r>
      <w:r>
        <w:rPr>
          <w:spacing w:val="-4"/>
          <w:sz w:val="24"/>
        </w:rPr>
        <w:t> </w:t>
      </w:r>
      <w:r>
        <w:rPr>
          <w:sz w:val="24"/>
        </w:rPr>
        <w:t>40%).</w:t>
      </w:r>
    </w:p>
    <w:p>
      <w:pPr>
        <w:pStyle w:val="ListParagraph"/>
        <w:numPr>
          <w:ilvl w:val="0"/>
          <w:numId w:val="2"/>
        </w:numPr>
        <w:tabs>
          <w:tab w:pos="742" w:val="left" w:leader="none"/>
        </w:tabs>
        <w:spacing w:line="240" w:lineRule="auto" w:before="0" w:after="0"/>
        <w:ind w:left="742" w:right="0" w:hanging="359"/>
        <w:jc w:val="left"/>
        <w:rPr>
          <w:sz w:val="24"/>
        </w:rPr>
      </w:pPr>
      <w:r>
        <w:rPr>
          <w:rFonts w:ascii="Arial" w:hAnsi="Arial"/>
          <w:b/>
          <w:sz w:val="24"/>
        </w:rPr>
        <w:t>Age:</w:t>
      </w:r>
      <w:r>
        <w:rPr>
          <w:rFonts w:ascii="Arial" w:hAnsi="Arial"/>
          <w:b/>
          <w:spacing w:val="-2"/>
          <w:sz w:val="24"/>
        </w:rPr>
        <w:t> </w:t>
      </w:r>
      <w:r>
        <w:rPr>
          <w:sz w:val="24"/>
        </w:rPr>
        <w:t>Must be at least 17 years old by December 31 of the admission </w:t>
      </w:r>
      <w:r>
        <w:rPr>
          <w:spacing w:val="-2"/>
          <w:sz w:val="24"/>
        </w:rPr>
        <w:t>year.</w:t>
      </w:r>
    </w:p>
    <w:p>
      <w:pPr>
        <w:pStyle w:val="ListParagraph"/>
        <w:numPr>
          <w:ilvl w:val="0"/>
          <w:numId w:val="2"/>
        </w:numPr>
        <w:tabs>
          <w:tab w:pos="743" w:val="left" w:leader="none"/>
        </w:tabs>
        <w:spacing w:line="276" w:lineRule="auto" w:before="41" w:after="0"/>
        <w:ind w:left="743" w:right="1018" w:hanging="360"/>
        <w:jc w:val="left"/>
        <w:rPr>
          <w:sz w:val="24"/>
        </w:rPr>
      </w:pPr>
      <w:r>
        <w:rPr>
          <w:rFonts w:ascii="Arial" w:hAnsi="Arial"/>
          <w:b/>
          <w:sz w:val="24"/>
        </w:rPr>
        <w:t>NEET</w:t>
      </w:r>
      <w:r>
        <w:rPr>
          <w:rFonts w:ascii="Arial" w:hAnsi="Arial"/>
          <w:b/>
          <w:spacing w:val="-6"/>
          <w:sz w:val="24"/>
        </w:rPr>
        <w:t> </w:t>
      </w:r>
      <w:r>
        <w:rPr>
          <w:rFonts w:ascii="Arial" w:hAnsi="Arial"/>
          <w:b/>
          <w:sz w:val="24"/>
        </w:rPr>
        <w:t>Qualification:</w:t>
      </w:r>
      <w:r>
        <w:rPr>
          <w:rFonts w:ascii="Arial" w:hAnsi="Arial"/>
          <w:b/>
          <w:spacing w:val="-6"/>
          <w:sz w:val="24"/>
        </w:rPr>
        <w:t> </w:t>
      </w:r>
      <w:r>
        <w:rPr>
          <w:sz w:val="24"/>
        </w:rPr>
        <w:t>Indian</w:t>
      </w:r>
      <w:r>
        <w:rPr>
          <w:spacing w:val="-6"/>
          <w:sz w:val="24"/>
        </w:rPr>
        <w:t> </w:t>
      </w:r>
      <w:r>
        <w:rPr>
          <w:sz w:val="24"/>
        </w:rPr>
        <w:t>students</w:t>
      </w:r>
      <w:r>
        <w:rPr>
          <w:spacing w:val="-6"/>
          <w:sz w:val="24"/>
        </w:rPr>
        <w:t> </w:t>
      </w:r>
      <w:r>
        <w:rPr>
          <w:sz w:val="24"/>
        </w:rPr>
        <w:t>must</w:t>
      </w:r>
      <w:r>
        <w:rPr>
          <w:spacing w:val="-6"/>
          <w:sz w:val="24"/>
        </w:rPr>
        <w:t> </w:t>
      </w:r>
      <w:r>
        <w:rPr>
          <w:sz w:val="24"/>
        </w:rPr>
        <w:t>qualify</w:t>
      </w:r>
      <w:r>
        <w:rPr>
          <w:spacing w:val="-6"/>
          <w:sz w:val="24"/>
        </w:rPr>
        <w:t> </w:t>
      </w:r>
      <w:r>
        <w:rPr>
          <w:sz w:val="24"/>
        </w:rPr>
        <w:t>for</w:t>
      </w:r>
      <w:r>
        <w:rPr>
          <w:spacing w:val="-6"/>
          <w:sz w:val="24"/>
        </w:rPr>
        <w:t> </w:t>
      </w:r>
      <w:r>
        <w:rPr>
          <w:sz w:val="24"/>
        </w:rPr>
        <w:t>NEET,</w:t>
      </w:r>
      <w:r>
        <w:rPr>
          <w:spacing w:val="-6"/>
          <w:sz w:val="24"/>
        </w:rPr>
        <w:t> </w:t>
      </w:r>
      <w:r>
        <w:rPr>
          <w:sz w:val="24"/>
        </w:rPr>
        <w:t>as</w:t>
      </w:r>
      <w:r>
        <w:rPr>
          <w:spacing w:val="-6"/>
          <w:sz w:val="24"/>
        </w:rPr>
        <w:t> </w:t>
      </w:r>
      <w:r>
        <w:rPr>
          <w:sz w:val="24"/>
        </w:rPr>
        <w:t>it</w:t>
      </w:r>
      <w:r>
        <w:rPr>
          <w:spacing w:val="-6"/>
          <w:sz w:val="24"/>
        </w:rPr>
        <w:t> </w:t>
      </w:r>
      <w:r>
        <w:rPr>
          <w:sz w:val="24"/>
        </w:rPr>
        <w:t>is</w:t>
      </w:r>
      <w:r>
        <w:rPr>
          <w:spacing w:val="-6"/>
          <w:sz w:val="24"/>
        </w:rPr>
        <w:t> </w:t>
      </w:r>
      <w:r>
        <w:rPr>
          <w:sz w:val="24"/>
        </w:rPr>
        <w:t>a mandatory requirement for NMC recognition.</w:t>
      </w:r>
    </w:p>
    <w:p>
      <w:pPr>
        <w:pStyle w:val="ListParagraph"/>
        <w:numPr>
          <w:ilvl w:val="0"/>
          <w:numId w:val="2"/>
        </w:numPr>
        <w:tabs>
          <w:tab w:pos="743" w:val="left" w:leader="none"/>
        </w:tabs>
        <w:spacing w:line="276" w:lineRule="auto" w:before="0" w:after="0"/>
        <w:ind w:left="743" w:right="110" w:hanging="360"/>
        <w:jc w:val="left"/>
        <w:rPr>
          <w:sz w:val="24"/>
        </w:rPr>
      </w:pPr>
      <w:r>
        <w:rPr>
          <w:rFonts w:ascii="Arial" w:hAnsi="Arial"/>
          <w:b/>
          <w:sz w:val="24"/>
        </w:rPr>
        <w:t>English</w:t>
      </w:r>
      <w:r>
        <w:rPr>
          <w:rFonts w:ascii="Arial" w:hAnsi="Arial"/>
          <w:b/>
          <w:spacing w:val="-4"/>
          <w:sz w:val="24"/>
        </w:rPr>
        <w:t> </w:t>
      </w:r>
      <w:r>
        <w:rPr>
          <w:rFonts w:ascii="Arial" w:hAnsi="Arial"/>
          <w:b/>
          <w:sz w:val="24"/>
        </w:rPr>
        <w:t>Proficiency:</w:t>
      </w:r>
      <w:r>
        <w:rPr>
          <w:rFonts w:ascii="Arial" w:hAnsi="Arial"/>
          <w:b/>
          <w:spacing w:val="-4"/>
          <w:sz w:val="24"/>
        </w:rPr>
        <w:t> </w:t>
      </w:r>
      <w:r>
        <w:rPr>
          <w:sz w:val="24"/>
        </w:rPr>
        <w:t>While</w:t>
      </w:r>
      <w:r>
        <w:rPr>
          <w:spacing w:val="-4"/>
          <w:sz w:val="24"/>
        </w:rPr>
        <w:t> </w:t>
      </w:r>
      <w:r>
        <w:rPr>
          <w:sz w:val="24"/>
        </w:rPr>
        <w:t>programs</w:t>
      </w:r>
      <w:r>
        <w:rPr>
          <w:spacing w:val="-4"/>
          <w:sz w:val="24"/>
        </w:rPr>
        <w:t> </w:t>
      </w:r>
      <w:r>
        <w:rPr>
          <w:sz w:val="24"/>
        </w:rPr>
        <w:t>are</w:t>
      </w:r>
      <w:r>
        <w:rPr>
          <w:spacing w:val="-4"/>
          <w:sz w:val="24"/>
        </w:rPr>
        <w:t> </w:t>
      </w:r>
      <w:r>
        <w:rPr>
          <w:sz w:val="24"/>
        </w:rPr>
        <w:t>in</w:t>
      </w:r>
      <w:r>
        <w:rPr>
          <w:spacing w:val="-4"/>
          <w:sz w:val="24"/>
        </w:rPr>
        <w:t> </w:t>
      </w:r>
      <w:r>
        <w:rPr>
          <w:sz w:val="24"/>
        </w:rPr>
        <w:t>English,</w:t>
      </w:r>
      <w:r>
        <w:rPr>
          <w:spacing w:val="-4"/>
          <w:sz w:val="24"/>
        </w:rPr>
        <w:t> </w:t>
      </w:r>
      <w:r>
        <w:rPr>
          <w:sz w:val="24"/>
        </w:rPr>
        <w:t>a</w:t>
      </w:r>
      <w:r>
        <w:rPr>
          <w:spacing w:val="-4"/>
          <w:sz w:val="24"/>
        </w:rPr>
        <w:t> </w:t>
      </w:r>
      <w:r>
        <w:rPr>
          <w:sz w:val="24"/>
        </w:rPr>
        <w:t>good</w:t>
      </w:r>
      <w:r>
        <w:rPr>
          <w:spacing w:val="-4"/>
          <w:sz w:val="24"/>
        </w:rPr>
        <w:t> </w:t>
      </w:r>
      <w:r>
        <w:rPr>
          <w:sz w:val="24"/>
        </w:rPr>
        <w:t>command</w:t>
      </w:r>
      <w:r>
        <w:rPr>
          <w:spacing w:val="-4"/>
          <w:sz w:val="24"/>
        </w:rPr>
        <w:t> </w:t>
      </w:r>
      <w:r>
        <w:rPr>
          <w:sz w:val="24"/>
        </w:rPr>
        <w:t>of</w:t>
      </w:r>
      <w:r>
        <w:rPr>
          <w:spacing w:val="-4"/>
          <w:sz w:val="24"/>
        </w:rPr>
        <w:t> </w:t>
      </w:r>
      <w:r>
        <w:rPr>
          <w:sz w:val="24"/>
        </w:rPr>
        <w:t>the language is recommended, though IELTS/TOEFL is not usually required.</w:t>
      </w:r>
    </w:p>
    <w:p>
      <w:pPr>
        <w:pStyle w:val="ListParagraph"/>
        <w:spacing w:after="0" w:line="276" w:lineRule="auto"/>
        <w:jc w:val="left"/>
        <w:rPr>
          <w:sz w:val="24"/>
        </w:rPr>
        <w:sectPr>
          <w:type w:val="continuous"/>
          <w:pgSz w:w="11920" w:h="16840"/>
          <w:pgMar w:top="1360" w:bottom="280" w:left="1417" w:right="1417"/>
        </w:sectPr>
      </w:pPr>
    </w:p>
    <w:p>
      <w:pPr>
        <w:pStyle w:val="Heading2"/>
        <w:spacing w:before="80"/>
      </w:pPr>
      <w:bookmarkStart w:name="Admission Process " w:id="4"/>
      <w:bookmarkEnd w:id="4"/>
      <w:r>
        <w:rPr>
          <w:b w:val="0"/>
        </w:rPr>
      </w:r>
      <w:r>
        <w:rPr>
          <w:color w:val="424242"/>
        </w:rPr>
        <w:t>Admission</w:t>
      </w:r>
      <w:r>
        <w:rPr>
          <w:color w:val="424242"/>
          <w:spacing w:val="-9"/>
        </w:rPr>
        <w:t> </w:t>
      </w:r>
      <w:r>
        <w:rPr>
          <w:color w:val="424242"/>
          <w:spacing w:val="-2"/>
        </w:rPr>
        <w:t>Process</w:t>
      </w:r>
    </w:p>
    <w:p>
      <w:pPr>
        <w:pStyle w:val="BodyText"/>
        <w:spacing w:line="276" w:lineRule="auto" w:before="128"/>
        <w:ind w:left="23" w:right="96"/>
      </w:pPr>
      <w:r>
        <w:rPr/>
        <w:t>After completion of the meeting, the NMC (National Medical Commission) eligibility criteria. Students can go through the admission procedure. The admission process at</w:t>
      </w:r>
      <w:r>
        <w:rPr>
          <w:spacing w:val="-3"/>
        </w:rPr>
        <w:t> </w:t>
      </w:r>
      <w:r>
        <w:rPr/>
        <w:t>Serbian</w:t>
      </w:r>
      <w:r>
        <w:rPr>
          <w:spacing w:val="-3"/>
        </w:rPr>
        <w:t> </w:t>
      </w:r>
      <w:r>
        <w:rPr/>
        <w:t>medical</w:t>
      </w:r>
      <w:r>
        <w:rPr>
          <w:spacing w:val="-3"/>
        </w:rPr>
        <w:t> </w:t>
      </w:r>
      <w:r>
        <w:rPr/>
        <w:t>universities</w:t>
      </w:r>
      <w:r>
        <w:rPr>
          <w:spacing w:val="-3"/>
        </w:rPr>
        <w:t> </w:t>
      </w:r>
      <w:r>
        <w:rPr/>
        <w:t>is</w:t>
      </w:r>
      <w:r>
        <w:rPr>
          <w:spacing w:val="-3"/>
        </w:rPr>
        <w:t> </w:t>
      </w:r>
      <w:r>
        <w:rPr/>
        <w:t>not</w:t>
      </w:r>
      <w:r>
        <w:rPr>
          <w:spacing w:val="-3"/>
        </w:rPr>
        <w:t> </w:t>
      </w:r>
      <w:r>
        <w:rPr/>
        <w:t>very</w:t>
      </w:r>
      <w:r>
        <w:rPr>
          <w:spacing w:val="-3"/>
        </w:rPr>
        <w:t> </w:t>
      </w:r>
      <w:r>
        <w:rPr/>
        <w:t>tough</w:t>
      </w:r>
      <w:r>
        <w:rPr>
          <w:spacing w:val="-3"/>
        </w:rPr>
        <w:t> </w:t>
      </w:r>
      <w:r>
        <w:rPr/>
        <w:t>or</w:t>
      </w:r>
      <w:r>
        <w:rPr>
          <w:spacing w:val="-3"/>
        </w:rPr>
        <w:t> </w:t>
      </w:r>
      <w:r>
        <w:rPr/>
        <w:t>hectic;</w:t>
      </w:r>
      <w:r>
        <w:rPr>
          <w:spacing w:val="-3"/>
        </w:rPr>
        <w:t> </w:t>
      </w:r>
      <w:r>
        <w:rPr/>
        <w:t>students</w:t>
      </w:r>
      <w:r>
        <w:rPr>
          <w:spacing w:val="-3"/>
        </w:rPr>
        <w:t> </w:t>
      </w:r>
      <w:r>
        <w:rPr/>
        <w:t>are</w:t>
      </w:r>
      <w:r>
        <w:rPr>
          <w:spacing w:val="-3"/>
        </w:rPr>
        <w:t> </w:t>
      </w:r>
      <w:r>
        <w:rPr/>
        <w:t>only</w:t>
      </w:r>
      <w:r>
        <w:rPr>
          <w:spacing w:val="-3"/>
        </w:rPr>
        <w:t> </w:t>
      </w:r>
      <w:r>
        <w:rPr/>
        <w:t>required to follow some simple steps, which are given below:</w:t>
      </w:r>
    </w:p>
    <w:p>
      <w:pPr>
        <w:pStyle w:val="BodyText"/>
        <w:spacing w:before="41"/>
        <w:ind w:left="0"/>
      </w:pPr>
    </w:p>
    <w:p>
      <w:pPr>
        <w:pStyle w:val="ListParagraph"/>
        <w:numPr>
          <w:ilvl w:val="0"/>
          <w:numId w:val="3"/>
        </w:numPr>
        <w:tabs>
          <w:tab w:pos="743" w:val="left" w:leader="none"/>
        </w:tabs>
        <w:spacing w:line="276" w:lineRule="auto" w:before="0" w:after="0"/>
        <w:ind w:left="743" w:right="568" w:hanging="360"/>
        <w:jc w:val="left"/>
        <w:rPr>
          <w:sz w:val="24"/>
        </w:rPr>
      </w:pPr>
      <w:r>
        <w:rPr>
          <w:rFonts w:ascii="Arial"/>
          <w:b/>
          <w:sz w:val="24"/>
        </w:rPr>
        <w:t>Application Process: </w:t>
      </w:r>
      <w:r>
        <w:rPr>
          <w:sz w:val="24"/>
        </w:rPr>
        <w:t>The first step for MBBS in Serbia is to fill out the application</w:t>
      </w:r>
      <w:r>
        <w:rPr>
          <w:spacing w:val="-5"/>
          <w:sz w:val="24"/>
        </w:rPr>
        <w:t> </w:t>
      </w:r>
      <w:r>
        <w:rPr>
          <w:sz w:val="24"/>
        </w:rPr>
        <w:t>form</w:t>
      </w:r>
      <w:r>
        <w:rPr>
          <w:spacing w:val="-5"/>
          <w:sz w:val="24"/>
        </w:rPr>
        <w:t> </w:t>
      </w:r>
      <w:r>
        <w:rPr>
          <w:sz w:val="24"/>
        </w:rPr>
        <w:t>for</w:t>
      </w:r>
      <w:r>
        <w:rPr>
          <w:spacing w:val="-5"/>
          <w:sz w:val="24"/>
        </w:rPr>
        <w:t> </w:t>
      </w:r>
      <w:r>
        <w:rPr>
          <w:sz w:val="24"/>
        </w:rPr>
        <w:t>your</w:t>
      </w:r>
      <w:r>
        <w:rPr>
          <w:spacing w:val="-5"/>
          <w:sz w:val="24"/>
        </w:rPr>
        <w:t> </w:t>
      </w:r>
      <w:r>
        <w:rPr>
          <w:sz w:val="24"/>
        </w:rPr>
        <w:t>admission</w:t>
      </w:r>
      <w:r>
        <w:rPr>
          <w:spacing w:val="-5"/>
          <w:sz w:val="24"/>
        </w:rPr>
        <w:t> </w:t>
      </w:r>
      <w:r>
        <w:rPr>
          <w:sz w:val="24"/>
        </w:rPr>
        <w:t>process</w:t>
      </w:r>
      <w:r>
        <w:rPr>
          <w:spacing w:val="-5"/>
          <w:sz w:val="24"/>
        </w:rPr>
        <w:t> </w:t>
      </w:r>
      <w:r>
        <w:rPr>
          <w:sz w:val="24"/>
        </w:rPr>
        <w:t>by</w:t>
      </w:r>
      <w:r>
        <w:rPr>
          <w:spacing w:val="-5"/>
          <w:sz w:val="24"/>
        </w:rPr>
        <w:t> </w:t>
      </w:r>
      <w:r>
        <w:rPr>
          <w:sz w:val="24"/>
        </w:rPr>
        <w:t>visiting</w:t>
      </w:r>
      <w:r>
        <w:rPr>
          <w:spacing w:val="-5"/>
          <w:sz w:val="24"/>
        </w:rPr>
        <w:t> </w:t>
      </w:r>
      <w:r>
        <w:rPr>
          <w:sz w:val="24"/>
        </w:rPr>
        <w:t>the</w:t>
      </w:r>
      <w:r>
        <w:rPr>
          <w:spacing w:val="-5"/>
          <w:sz w:val="24"/>
        </w:rPr>
        <w:t> </w:t>
      </w:r>
      <w:r>
        <w:rPr>
          <w:sz w:val="24"/>
        </w:rPr>
        <w:t>official</w:t>
      </w:r>
      <w:r>
        <w:rPr>
          <w:spacing w:val="-5"/>
          <w:sz w:val="24"/>
        </w:rPr>
        <w:t> </w:t>
      </w:r>
      <w:r>
        <w:rPr>
          <w:sz w:val="24"/>
        </w:rPr>
        <w:t>website </w:t>
      </w:r>
      <w:r>
        <w:rPr>
          <w:spacing w:val="-2"/>
          <w:sz w:val="24"/>
        </w:rPr>
        <w:t>portal.</w:t>
      </w:r>
    </w:p>
    <w:p>
      <w:pPr>
        <w:pStyle w:val="ListParagraph"/>
        <w:numPr>
          <w:ilvl w:val="0"/>
          <w:numId w:val="3"/>
        </w:numPr>
        <w:tabs>
          <w:tab w:pos="743" w:val="left" w:leader="none"/>
        </w:tabs>
        <w:spacing w:line="276" w:lineRule="auto" w:before="0" w:after="0"/>
        <w:ind w:left="743" w:right="803" w:hanging="360"/>
        <w:jc w:val="left"/>
        <w:rPr>
          <w:rFonts w:ascii="Arial"/>
          <w:b/>
          <w:sz w:val="24"/>
        </w:rPr>
      </w:pPr>
      <w:r>
        <w:rPr>
          <w:rFonts w:ascii="Arial"/>
          <w:b/>
          <w:sz w:val="24"/>
        </w:rPr>
        <w:t>Document Required: </w:t>
      </w:r>
      <w:r>
        <w:rPr>
          <w:sz w:val="24"/>
        </w:rPr>
        <w:t>After that, you need to gather all the required documents</w:t>
      </w:r>
      <w:r>
        <w:rPr>
          <w:spacing w:val="-5"/>
          <w:sz w:val="24"/>
        </w:rPr>
        <w:t> </w:t>
      </w:r>
      <w:r>
        <w:rPr>
          <w:sz w:val="24"/>
        </w:rPr>
        <w:t>which</w:t>
      </w:r>
      <w:r>
        <w:rPr>
          <w:spacing w:val="-5"/>
          <w:sz w:val="24"/>
        </w:rPr>
        <w:t> </w:t>
      </w:r>
      <w:r>
        <w:rPr>
          <w:sz w:val="24"/>
        </w:rPr>
        <w:t>is</w:t>
      </w:r>
      <w:r>
        <w:rPr>
          <w:spacing w:val="-5"/>
          <w:sz w:val="24"/>
        </w:rPr>
        <w:t> </w:t>
      </w:r>
      <w:r>
        <w:rPr>
          <w:sz w:val="24"/>
        </w:rPr>
        <w:t>required</w:t>
      </w:r>
      <w:r>
        <w:rPr>
          <w:spacing w:val="-5"/>
          <w:sz w:val="24"/>
        </w:rPr>
        <w:t> </w:t>
      </w:r>
      <w:r>
        <w:rPr>
          <w:sz w:val="24"/>
        </w:rPr>
        <w:t>for</w:t>
      </w:r>
      <w:r>
        <w:rPr>
          <w:spacing w:val="-5"/>
          <w:sz w:val="24"/>
        </w:rPr>
        <w:t> </w:t>
      </w:r>
      <w:r>
        <w:rPr>
          <w:sz w:val="24"/>
        </w:rPr>
        <w:t>your</w:t>
      </w:r>
      <w:r>
        <w:rPr>
          <w:spacing w:val="-5"/>
          <w:sz w:val="24"/>
        </w:rPr>
        <w:t> </w:t>
      </w:r>
      <w:r>
        <w:rPr>
          <w:sz w:val="24"/>
        </w:rPr>
        <w:t>application</w:t>
      </w:r>
      <w:r>
        <w:rPr>
          <w:spacing w:val="-5"/>
          <w:sz w:val="24"/>
        </w:rPr>
        <w:t> </w:t>
      </w:r>
      <w:r>
        <w:rPr>
          <w:sz w:val="24"/>
        </w:rPr>
        <w:t>process.</w:t>
      </w:r>
      <w:r>
        <w:rPr>
          <w:spacing w:val="-5"/>
          <w:sz w:val="24"/>
        </w:rPr>
        <w:t> </w:t>
      </w:r>
      <w:r>
        <w:rPr>
          <w:sz w:val="24"/>
        </w:rPr>
        <w:t>The</w:t>
      </w:r>
      <w:r>
        <w:rPr>
          <w:spacing w:val="-5"/>
          <w:sz w:val="24"/>
        </w:rPr>
        <w:t> </w:t>
      </w:r>
      <w:r>
        <w:rPr>
          <w:sz w:val="24"/>
        </w:rPr>
        <w:t>required documents are as follows:</w:t>
      </w:r>
    </w:p>
    <w:p>
      <w:pPr>
        <w:pStyle w:val="ListParagraph"/>
        <w:numPr>
          <w:ilvl w:val="1"/>
          <w:numId w:val="3"/>
        </w:numPr>
        <w:tabs>
          <w:tab w:pos="1462" w:val="left" w:leader="none"/>
        </w:tabs>
        <w:spacing w:line="240" w:lineRule="auto" w:before="0" w:after="0"/>
        <w:ind w:left="1462" w:right="0" w:hanging="359"/>
        <w:jc w:val="left"/>
        <w:rPr>
          <w:sz w:val="24"/>
        </w:rPr>
      </w:pPr>
      <w:r>
        <w:rPr>
          <w:sz w:val="24"/>
        </w:rPr>
        <w:t>10th &amp; 12th mark </w:t>
      </w:r>
      <w:r>
        <w:rPr>
          <w:spacing w:val="-2"/>
          <w:sz w:val="24"/>
        </w:rPr>
        <w:t>sheet</w:t>
      </w:r>
    </w:p>
    <w:p>
      <w:pPr>
        <w:pStyle w:val="ListParagraph"/>
        <w:numPr>
          <w:ilvl w:val="1"/>
          <w:numId w:val="3"/>
        </w:numPr>
        <w:tabs>
          <w:tab w:pos="1462" w:val="left" w:leader="none"/>
        </w:tabs>
        <w:spacing w:line="240" w:lineRule="auto" w:before="42" w:after="0"/>
        <w:ind w:left="1462" w:right="0" w:hanging="359"/>
        <w:jc w:val="left"/>
        <w:rPr>
          <w:sz w:val="24"/>
        </w:rPr>
      </w:pPr>
      <w:r>
        <w:rPr>
          <w:sz w:val="24"/>
        </w:rPr>
        <w:t>Valid</w:t>
      </w:r>
      <w:r>
        <w:rPr>
          <w:spacing w:val="-9"/>
          <w:sz w:val="24"/>
        </w:rPr>
        <w:t> </w:t>
      </w:r>
      <w:r>
        <w:rPr>
          <w:sz w:val="24"/>
        </w:rPr>
        <w:t>NEET</w:t>
      </w:r>
      <w:r>
        <w:rPr>
          <w:spacing w:val="-9"/>
          <w:sz w:val="24"/>
        </w:rPr>
        <w:t> </w:t>
      </w:r>
      <w:r>
        <w:rPr>
          <w:spacing w:val="-2"/>
          <w:sz w:val="24"/>
        </w:rPr>
        <w:t>Score</w:t>
      </w:r>
    </w:p>
    <w:p>
      <w:pPr>
        <w:pStyle w:val="ListParagraph"/>
        <w:numPr>
          <w:ilvl w:val="1"/>
          <w:numId w:val="3"/>
        </w:numPr>
        <w:tabs>
          <w:tab w:pos="1462" w:val="left" w:leader="none"/>
        </w:tabs>
        <w:spacing w:line="240" w:lineRule="auto" w:before="41" w:after="0"/>
        <w:ind w:left="1462" w:right="0" w:hanging="359"/>
        <w:jc w:val="left"/>
        <w:rPr>
          <w:sz w:val="24"/>
        </w:rPr>
      </w:pPr>
      <w:r>
        <w:rPr>
          <w:sz w:val="24"/>
        </w:rPr>
        <w:t>Original </w:t>
      </w:r>
      <w:r>
        <w:rPr>
          <w:spacing w:val="-2"/>
          <w:sz w:val="24"/>
        </w:rPr>
        <w:t>Passport</w:t>
      </w:r>
    </w:p>
    <w:p>
      <w:pPr>
        <w:pStyle w:val="ListParagraph"/>
        <w:numPr>
          <w:ilvl w:val="1"/>
          <w:numId w:val="3"/>
        </w:numPr>
        <w:tabs>
          <w:tab w:pos="1462" w:val="left" w:leader="none"/>
        </w:tabs>
        <w:spacing w:line="240" w:lineRule="auto" w:before="42" w:after="0"/>
        <w:ind w:left="1462" w:right="0" w:hanging="359"/>
        <w:jc w:val="left"/>
        <w:rPr>
          <w:sz w:val="24"/>
        </w:rPr>
      </w:pPr>
      <w:r>
        <w:rPr>
          <w:sz w:val="24"/>
        </w:rPr>
        <w:t>HIV</w:t>
      </w:r>
      <w:r>
        <w:rPr>
          <w:spacing w:val="-14"/>
          <w:sz w:val="24"/>
        </w:rPr>
        <w:t> </w:t>
      </w:r>
      <w:r>
        <w:rPr>
          <w:sz w:val="24"/>
        </w:rPr>
        <w:t>Test</w:t>
      </w:r>
      <w:r>
        <w:rPr>
          <w:spacing w:val="-13"/>
          <w:sz w:val="24"/>
        </w:rPr>
        <w:t> </w:t>
      </w:r>
      <w:r>
        <w:rPr>
          <w:spacing w:val="-2"/>
          <w:sz w:val="24"/>
        </w:rPr>
        <w:t>Report</w:t>
      </w:r>
    </w:p>
    <w:p>
      <w:pPr>
        <w:pStyle w:val="ListParagraph"/>
        <w:numPr>
          <w:ilvl w:val="1"/>
          <w:numId w:val="3"/>
        </w:numPr>
        <w:tabs>
          <w:tab w:pos="1462" w:val="left" w:leader="none"/>
        </w:tabs>
        <w:spacing w:line="240" w:lineRule="auto" w:before="41" w:after="0"/>
        <w:ind w:left="1462" w:right="0" w:hanging="359"/>
        <w:jc w:val="left"/>
        <w:rPr>
          <w:sz w:val="24"/>
        </w:rPr>
      </w:pPr>
      <w:r>
        <w:rPr>
          <w:sz w:val="24"/>
        </w:rPr>
        <w:t>COVID-19</w:t>
      </w:r>
      <w:r>
        <w:rPr>
          <w:spacing w:val="-14"/>
          <w:sz w:val="24"/>
        </w:rPr>
        <w:t> </w:t>
      </w:r>
      <w:r>
        <w:rPr>
          <w:sz w:val="24"/>
        </w:rPr>
        <w:t>Test</w:t>
      </w:r>
      <w:r>
        <w:rPr>
          <w:spacing w:val="-13"/>
          <w:sz w:val="24"/>
        </w:rPr>
        <w:t> </w:t>
      </w:r>
      <w:r>
        <w:rPr>
          <w:spacing w:val="-2"/>
          <w:sz w:val="24"/>
        </w:rPr>
        <w:t>Report</w:t>
      </w:r>
    </w:p>
    <w:p>
      <w:pPr>
        <w:pStyle w:val="ListParagraph"/>
        <w:numPr>
          <w:ilvl w:val="1"/>
          <w:numId w:val="3"/>
        </w:numPr>
        <w:tabs>
          <w:tab w:pos="1462" w:val="left" w:leader="none"/>
        </w:tabs>
        <w:spacing w:line="240" w:lineRule="auto" w:before="41" w:after="0"/>
        <w:ind w:left="1462" w:right="0" w:hanging="359"/>
        <w:jc w:val="left"/>
        <w:rPr>
          <w:sz w:val="24"/>
        </w:rPr>
      </w:pPr>
      <w:r>
        <w:rPr>
          <w:sz w:val="24"/>
        </w:rPr>
        <w:t>Passport Size </w:t>
      </w:r>
      <w:r>
        <w:rPr>
          <w:spacing w:val="-2"/>
          <w:sz w:val="24"/>
        </w:rPr>
        <w:t>Photographs</w:t>
      </w:r>
    </w:p>
    <w:p>
      <w:pPr>
        <w:pStyle w:val="ListParagraph"/>
        <w:numPr>
          <w:ilvl w:val="0"/>
          <w:numId w:val="3"/>
        </w:numPr>
        <w:tabs>
          <w:tab w:pos="743" w:val="left" w:leader="none"/>
        </w:tabs>
        <w:spacing w:line="276" w:lineRule="auto" w:before="42" w:after="0"/>
        <w:ind w:left="743" w:right="164" w:hanging="360"/>
        <w:jc w:val="left"/>
        <w:rPr>
          <w:rFonts w:ascii="Arial"/>
          <w:b/>
          <w:sz w:val="24"/>
        </w:rPr>
      </w:pPr>
      <w:r>
        <w:rPr>
          <w:rFonts w:ascii="Arial"/>
          <w:b/>
          <w:sz w:val="24"/>
        </w:rPr>
        <w:t>Verification</w:t>
      </w:r>
      <w:r>
        <w:rPr>
          <w:rFonts w:ascii="Arial"/>
          <w:b/>
          <w:spacing w:val="-8"/>
          <w:sz w:val="24"/>
        </w:rPr>
        <w:t> </w:t>
      </w:r>
      <w:r>
        <w:rPr>
          <w:rFonts w:ascii="Arial"/>
          <w:b/>
          <w:sz w:val="24"/>
        </w:rPr>
        <w:t>&amp;</w:t>
      </w:r>
      <w:r>
        <w:rPr>
          <w:rFonts w:ascii="Arial"/>
          <w:b/>
          <w:spacing w:val="-8"/>
          <w:sz w:val="24"/>
        </w:rPr>
        <w:t> </w:t>
      </w:r>
      <w:r>
        <w:rPr>
          <w:rFonts w:ascii="Arial"/>
          <w:b/>
          <w:sz w:val="24"/>
        </w:rPr>
        <w:t>Validation:</w:t>
      </w:r>
      <w:r>
        <w:rPr>
          <w:rFonts w:ascii="Arial"/>
          <w:b/>
          <w:spacing w:val="-8"/>
          <w:sz w:val="24"/>
        </w:rPr>
        <w:t> </w:t>
      </w:r>
      <w:r>
        <w:rPr>
          <w:sz w:val="24"/>
        </w:rPr>
        <w:t>After</w:t>
      </w:r>
      <w:r>
        <w:rPr>
          <w:spacing w:val="-8"/>
          <w:sz w:val="24"/>
        </w:rPr>
        <w:t> </w:t>
      </w:r>
      <w:r>
        <w:rPr>
          <w:sz w:val="24"/>
        </w:rPr>
        <w:t>submitting</w:t>
      </w:r>
      <w:r>
        <w:rPr>
          <w:spacing w:val="-8"/>
          <w:sz w:val="24"/>
        </w:rPr>
        <w:t> </w:t>
      </w:r>
      <w:r>
        <w:rPr>
          <w:sz w:val="24"/>
        </w:rPr>
        <w:t>all</w:t>
      </w:r>
      <w:r>
        <w:rPr>
          <w:spacing w:val="-8"/>
          <w:sz w:val="24"/>
        </w:rPr>
        <w:t> </w:t>
      </w:r>
      <w:r>
        <w:rPr>
          <w:sz w:val="24"/>
        </w:rPr>
        <w:t>the</w:t>
      </w:r>
      <w:r>
        <w:rPr>
          <w:spacing w:val="-8"/>
          <w:sz w:val="24"/>
        </w:rPr>
        <w:t> </w:t>
      </w:r>
      <w:r>
        <w:rPr>
          <w:sz w:val="24"/>
        </w:rPr>
        <w:t>documents,</w:t>
      </w:r>
      <w:r>
        <w:rPr>
          <w:spacing w:val="-8"/>
          <w:sz w:val="24"/>
        </w:rPr>
        <w:t> </w:t>
      </w:r>
      <w:r>
        <w:rPr>
          <w:sz w:val="24"/>
        </w:rPr>
        <w:t>the</w:t>
      </w:r>
      <w:r>
        <w:rPr>
          <w:spacing w:val="-8"/>
          <w:sz w:val="24"/>
        </w:rPr>
        <w:t> </w:t>
      </w:r>
      <w:r>
        <w:rPr>
          <w:sz w:val="24"/>
        </w:rPr>
        <w:t>verification phase will start. You will need to notarise and legalise your academic </w:t>
      </w:r>
      <w:r>
        <w:rPr>
          <w:spacing w:val="-2"/>
          <w:sz w:val="24"/>
        </w:rPr>
        <w:t>transcripts.</w:t>
      </w:r>
    </w:p>
    <w:p>
      <w:pPr>
        <w:pStyle w:val="ListParagraph"/>
        <w:numPr>
          <w:ilvl w:val="0"/>
          <w:numId w:val="3"/>
        </w:numPr>
        <w:tabs>
          <w:tab w:pos="743" w:val="left" w:leader="none"/>
        </w:tabs>
        <w:spacing w:line="276" w:lineRule="auto" w:before="0" w:after="0"/>
        <w:ind w:left="743" w:right="97" w:hanging="360"/>
        <w:jc w:val="left"/>
        <w:rPr>
          <w:rFonts w:ascii="Arial"/>
          <w:b/>
          <w:sz w:val="24"/>
        </w:rPr>
      </w:pPr>
      <w:r>
        <w:rPr>
          <w:rFonts w:ascii="Arial"/>
          <w:b/>
          <w:sz w:val="24"/>
        </w:rPr>
        <w:t>Invitation</w:t>
      </w:r>
      <w:r>
        <w:rPr>
          <w:rFonts w:ascii="Arial"/>
          <w:b/>
          <w:spacing w:val="-4"/>
          <w:sz w:val="24"/>
        </w:rPr>
        <w:t> </w:t>
      </w:r>
      <w:r>
        <w:rPr>
          <w:rFonts w:ascii="Arial"/>
          <w:b/>
          <w:sz w:val="24"/>
        </w:rPr>
        <w:t>Letter:</w:t>
      </w:r>
      <w:r>
        <w:rPr>
          <w:rFonts w:ascii="Arial"/>
          <w:b/>
          <w:spacing w:val="-4"/>
          <w:sz w:val="24"/>
        </w:rPr>
        <w:t> </w:t>
      </w:r>
      <w:r>
        <w:rPr>
          <w:sz w:val="24"/>
        </w:rPr>
        <w:t>After</w:t>
      </w:r>
      <w:r>
        <w:rPr>
          <w:spacing w:val="-4"/>
          <w:sz w:val="24"/>
        </w:rPr>
        <w:t> </w:t>
      </w:r>
      <w:r>
        <w:rPr>
          <w:sz w:val="24"/>
        </w:rPr>
        <w:t>verifying</w:t>
      </w:r>
      <w:r>
        <w:rPr>
          <w:spacing w:val="-4"/>
          <w:sz w:val="24"/>
        </w:rPr>
        <w:t> </w:t>
      </w:r>
      <w:r>
        <w:rPr>
          <w:sz w:val="24"/>
        </w:rPr>
        <w:t>all</w:t>
      </w:r>
      <w:r>
        <w:rPr>
          <w:spacing w:val="-4"/>
          <w:sz w:val="24"/>
        </w:rPr>
        <w:t> </w:t>
      </w:r>
      <w:r>
        <w:rPr>
          <w:sz w:val="24"/>
        </w:rPr>
        <w:t>the</w:t>
      </w:r>
      <w:r>
        <w:rPr>
          <w:spacing w:val="-4"/>
          <w:sz w:val="24"/>
        </w:rPr>
        <w:t> </w:t>
      </w:r>
      <w:r>
        <w:rPr>
          <w:sz w:val="24"/>
        </w:rPr>
        <w:t>documents</w:t>
      </w:r>
      <w:r>
        <w:rPr>
          <w:spacing w:val="-4"/>
          <w:sz w:val="24"/>
        </w:rPr>
        <w:t> </w:t>
      </w:r>
      <w:r>
        <w:rPr>
          <w:sz w:val="24"/>
        </w:rPr>
        <w:t>and</w:t>
      </w:r>
      <w:r>
        <w:rPr>
          <w:spacing w:val="-4"/>
          <w:sz w:val="24"/>
        </w:rPr>
        <w:t> </w:t>
      </w:r>
      <w:r>
        <w:rPr>
          <w:sz w:val="24"/>
        </w:rPr>
        <w:t>details,</w:t>
      </w:r>
      <w:r>
        <w:rPr>
          <w:spacing w:val="-4"/>
          <w:sz w:val="24"/>
        </w:rPr>
        <w:t> </w:t>
      </w:r>
      <w:r>
        <w:rPr>
          <w:sz w:val="24"/>
        </w:rPr>
        <w:t>you</w:t>
      </w:r>
      <w:r>
        <w:rPr>
          <w:spacing w:val="-4"/>
          <w:sz w:val="24"/>
        </w:rPr>
        <w:t> </w:t>
      </w:r>
      <w:r>
        <w:rPr>
          <w:sz w:val="24"/>
        </w:rPr>
        <w:t>will</w:t>
      </w:r>
      <w:r>
        <w:rPr>
          <w:spacing w:val="-4"/>
          <w:sz w:val="24"/>
        </w:rPr>
        <w:t> </w:t>
      </w:r>
      <w:r>
        <w:rPr>
          <w:sz w:val="24"/>
        </w:rPr>
        <w:t>get</w:t>
      </w:r>
      <w:r>
        <w:rPr>
          <w:spacing w:val="-4"/>
          <w:sz w:val="24"/>
        </w:rPr>
        <w:t> </w:t>
      </w:r>
      <w:r>
        <w:rPr>
          <w:sz w:val="24"/>
        </w:rPr>
        <w:t>an invitation letter.</w:t>
      </w:r>
    </w:p>
    <w:p>
      <w:pPr>
        <w:pStyle w:val="ListParagraph"/>
        <w:numPr>
          <w:ilvl w:val="0"/>
          <w:numId w:val="3"/>
        </w:numPr>
        <w:tabs>
          <w:tab w:pos="743" w:val="left" w:leader="none"/>
        </w:tabs>
        <w:spacing w:line="276" w:lineRule="auto" w:before="0" w:after="0"/>
        <w:ind w:left="743" w:right="621" w:hanging="360"/>
        <w:jc w:val="left"/>
        <w:rPr>
          <w:rFonts w:ascii="Arial" w:hAnsi="Arial"/>
          <w:b/>
          <w:sz w:val="24"/>
        </w:rPr>
      </w:pPr>
      <w:r>
        <w:rPr>
          <w:rFonts w:ascii="Arial" w:hAnsi="Arial"/>
          <w:b/>
          <w:sz w:val="24"/>
        </w:rPr>
        <w:t>Departure and Ticketing: </w:t>
      </w:r>
      <w:r>
        <w:rPr>
          <w:sz w:val="24"/>
        </w:rPr>
        <w:t>At this phase, “Education Vibes”, the best Overseas</w:t>
      </w:r>
      <w:r>
        <w:rPr>
          <w:spacing w:val="-7"/>
          <w:sz w:val="24"/>
        </w:rPr>
        <w:t> </w:t>
      </w:r>
      <w:r>
        <w:rPr>
          <w:sz w:val="24"/>
        </w:rPr>
        <w:t>Education</w:t>
      </w:r>
      <w:r>
        <w:rPr>
          <w:spacing w:val="-7"/>
          <w:sz w:val="24"/>
        </w:rPr>
        <w:t> </w:t>
      </w:r>
      <w:r>
        <w:rPr>
          <w:sz w:val="24"/>
        </w:rPr>
        <w:t>consultancy,</w:t>
      </w:r>
      <w:r>
        <w:rPr>
          <w:spacing w:val="-7"/>
          <w:sz w:val="24"/>
        </w:rPr>
        <w:t> </w:t>
      </w:r>
      <w:r>
        <w:rPr>
          <w:sz w:val="24"/>
        </w:rPr>
        <w:t>will</w:t>
      </w:r>
      <w:r>
        <w:rPr>
          <w:spacing w:val="-7"/>
          <w:sz w:val="24"/>
        </w:rPr>
        <w:t> </w:t>
      </w:r>
      <w:r>
        <w:rPr>
          <w:sz w:val="24"/>
        </w:rPr>
        <w:t>assist</w:t>
      </w:r>
      <w:r>
        <w:rPr>
          <w:spacing w:val="-7"/>
          <w:sz w:val="24"/>
        </w:rPr>
        <w:t> </w:t>
      </w:r>
      <w:r>
        <w:rPr>
          <w:sz w:val="24"/>
        </w:rPr>
        <w:t>you</w:t>
      </w:r>
      <w:r>
        <w:rPr>
          <w:spacing w:val="-7"/>
          <w:sz w:val="24"/>
        </w:rPr>
        <w:t> </w:t>
      </w:r>
      <w:r>
        <w:rPr>
          <w:sz w:val="24"/>
        </w:rPr>
        <w:t>regarding</w:t>
      </w:r>
      <w:r>
        <w:rPr>
          <w:spacing w:val="-7"/>
          <w:sz w:val="24"/>
        </w:rPr>
        <w:t> </w:t>
      </w:r>
      <w:r>
        <w:rPr>
          <w:sz w:val="24"/>
        </w:rPr>
        <w:t>all</w:t>
      </w:r>
      <w:r>
        <w:rPr>
          <w:spacing w:val="-7"/>
          <w:sz w:val="24"/>
        </w:rPr>
        <w:t> </w:t>
      </w:r>
      <w:r>
        <w:rPr>
          <w:sz w:val="24"/>
        </w:rPr>
        <w:t>your</w:t>
      </w:r>
      <w:r>
        <w:rPr>
          <w:spacing w:val="-7"/>
          <w:sz w:val="24"/>
        </w:rPr>
        <w:t> </w:t>
      </w:r>
      <w:r>
        <w:rPr>
          <w:sz w:val="24"/>
        </w:rPr>
        <w:t>travel, VISA, accommodation, and all.</w:t>
      </w:r>
    </w:p>
    <w:p>
      <w:pPr>
        <w:pStyle w:val="BodyText"/>
        <w:spacing w:before="44"/>
        <w:ind w:left="0"/>
      </w:pPr>
    </w:p>
    <w:p>
      <w:pPr>
        <w:pStyle w:val="Heading2"/>
      </w:pPr>
      <w:bookmarkStart w:name="Explore the Top Medical Universities in " w:id="5"/>
      <w:bookmarkEnd w:id="5"/>
      <w:r>
        <w:rPr>
          <w:b w:val="0"/>
        </w:rPr>
      </w:r>
      <w:r>
        <w:rPr>
          <w:color w:val="424242"/>
        </w:rPr>
        <w:t>Explore</w:t>
      </w:r>
      <w:r>
        <w:rPr>
          <w:color w:val="424242"/>
          <w:spacing w:val="-9"/>
        </w:rPr>
        <w:t> </w:t>
      </w:r>
      <w:r>
        <w:rPr>
          <w:color w:val="424242"/>
        </w:rPr>
        <w:t>the</w:t>
      </w:r>
      <w:r>
        <w:rPr>
          <w:color w:val="424242"/>
          <w:spacing w:val="-9"/>
        </w:rPr>
        <w:t> </w:t>
      </w:r>
      <w:r>
        <w:rPr>
          <w:color w:val="424242"/>
        </w:rPr>
        <w:t>Top</w:t>
      </w:r>
      <w:r>
        <w:rPr>
          <w:color w:val="424242"/>
          <w:spacing w:val="-9"/>
        </w:rPr>
        <w:t> </w:t>
      </w:r>
      <w:r>
        <w:rPr>
          <w:color w:val="424242"/>
        </w:rPr>
        <w:t>Medical</w:t>
      </w:r>
      <w:r>
        <w:rPr>
          <w:color w:val="424242"/>
          <w:spacing w:val="-9"/>
        </w:rPr>
        <w:t> </w:t>
      </w:r>
      <w:r>
        <w:rPr>
          <w:color w:val="424242"/>
        </w:rPr>
        <w:t>Universities</w:t>
      </w:r>
      <w:r>
        <w:rPr>
          <w:color w:val="424242"/>
          <w:spacing w:val="-9"/>
        </w:rPr>
        <w:t> </w:t>
      </w:r>
      <w:r>
        <w:rPr>
          <w:color w:val="424242"/>
        </w:rPr>
        <w:t>in</w:t>
      </w:r>
      <w:r>
        <w:rPr>
          <w:color w:val="424242"/>
          <w:spacing w:val="-9"/>
        </w:rPr>
        <w:t> </w:t>
      </w:r>
      <w:r>
        <w:rPr>
          <w:color w:val="424242"/>
          <w:spacing w:val="-2"/>
        </w:rPr>
        <w:t>Serbia</w:t>
      </w:r>
    </w:p>
    <w:p>
      <w:pPr>
        <w:pStyle w:val="BodyText"/>
        <w:spacing w:line="276" w:lineRule="auto" w:before="128"/>
        <w:ind w:left="23" w:right="108"/>
      </w:pPr>
      <w:r>
        <w:rPr/>
        <w:t>Overall,</w:t>
      </w:r>
      <w:r>
        <w:rPr>
          <w:spacing w:val="-3"/>
        </w:rPr>
        <w:t> </w:t>
      </w:r>
      <w:r>
        <w:rPr/>
        <w:t>all</w:t>
      </w:r>
      <w:r>
        <w:rPr>
          <w:spacing w:val="-3"/>
        </w:rPr>
        <w:t> </w:t>
      </w:r>
      <w:r>
        <w:rPr/>
        <w:t>the</w:t>
      </w:r>
      <w:r>
        <w:rPr>
          <w:spacing w:val="-3"/>
        </w:rPr>
        <w:t> </w:t>
      </w:r>
      <w:r>
        <w:rPr/>
        <w:t>medical</w:t>
      </w:r>
      <w:r>
        <w:rPr>
          <w:spacing w:val="-3"/>
        </w:rPr>
        <w:t> </w:t>
      </w:r>
      <w:r>
        <w:rPr/>
        <w:t>universities</w:t>
      </w:r>
      <w:r>
        <w:rPr>
          <w:spacing w:val="-3"/>
        </w:rPr>
        <w:t> </w:t>
      </w:r>
      <w:r>
        <w:rPr/>
        <w:t>in</w:t>
      </w:r>
      <w:r>
        <w:rPr>
          <w:spacing w:val="-3"/>
        </w:rPr>
        <w:t> </w:t>
      </w:r>
      <w:r>
        <w:rPr/>
        <w:t>Serbia</w:t>
      </w:r>
      <w:r>
        <w:rPr>
          <w:spacing w:val="-3"/>
        </w:rPr>
        <w:t> </w:t>
      </w:r>
      <w:r>
        <w:rPr/>
        <w:t>deserve</w:t>
      </w:r>
      <w:r>
        <w:rPr>
          <w:spacing w:val="-3"/>
        </w:rPr>
        <w:t> </w:t>
      </w:r>
      <w:r>
        <w:rPr/>
        <w:t>a</w:t>
      </w:r>
      <w:r>
        <w:rPr>
          <w:spacing w:val="-3"/>
        </w:rPr>
        <w:t> </w:t>
      </w:r>
      <w:r>
        <w:rPr/>
        <w:t>big</w:t>
      </w:r>
      <w:r>
        <w:rPr>
          <w:spacing w:val="-3"/>
        </w:rPr>
        <w:t> </w:t>
      </w:r>
      <w:r>
        <w:rPr/>
        <w:t>hand</w:t>
      </w:r>
      <w:r>
        <w:rPr>
          <w:spacing w:val="-3"/>
        </w:rPr>
        <w:t> </w:t>
      </w:r>
      <w:r>
        <w:rPr/>
        <w:t>because</w:t>
      </w:r>
      <w:r>
        <w:rPr>
          <w:spacing w:val="-3"/>
        </w:rPr>
        <w:t> </w:t>
      </w:r>
      <w:r>
        <w:rPr/>
        <w:t>of</w:t>
      </w:r>
      <w:r>
        <w:rPr>
          <w:spacing w:val="-3"/>
        </w:rPr>
        <w:t> </w:t>
      </w:r>
      <w:r>
        <w:rPr/>
        <w:t>their quality education and diverse teaching techniques. Let’s explore the top medical universities in Serbia.</w:t>
      </w:r>
    </w:p>
    <w:p>
      <w:pPr>
        <w:pStyle w:val="BodyText"/>
        <w:spacing w:before="41"/>
        <w:ind w:left="0"/>
      </w:pPr>
    </w:p>
    <w:p>
      <w:pPr>
        <w:pStyle w:val="ListParagraph"/>
        <w:numPr>
          <w:ilvl w:val="0"/>
          <w:numId w:val="4"/>
        </w:numPr>
        <w:tabs>
          <w:tab w:pos="742" w:val="left" w:leader="none"/>
        </w:tabs>
        <w:spacing w:line="240" w:lineRule="auto" w:before="0" w:after="0"/>
        <w:ind w:left="742" w:right="0" w:hanging="359"/>
        <w:jc w:val="left"/>
        <w:rPr>
          <w:sz w:val="24"/>
        </w:rPr>
      </w:pPr>
      <w:r>
        <w:rPr>
          <w:sz w:val="24"/>
        </w:rPr>
        <w:t>University of Belgrade — Faculty of </w:t>
      </w:r>
      <w:r>
        <w:rPr>
          <w:spacing w:val="-2"/>
          <w:sz w:val="24"/>
        </w:rPr>
        <w:t>Medicine</w:t>
      </w:r>
    </w:p>
    <w:p>
      <w:pPr>
        <w:pStyle w:val="ListParagraph"/>
        <w:numPr>
          <w:ilvl w:val="0"/>
          <w:numId w:val="4"/>
        </w:numPr>
        <w:tabs>
          <w:tab w:pos="742" w:val="left" w:leader="none"/>
        </w:tabs>
        <w:spacing w:line="240" w:lineRule="auto" w:before="42" w:after="0"/>
        <w:ind w:left="742" w:right="0" w:hanging="359"/>
        <w:jc w:val="left"/>
        <w:rPr>
          <w:sz w:val="24"/>
        </w:rPr>
      </w:pPr>
      <w:r>
        <w:rPr>
          <w:sz w:val="24"/>
        </w:rPr>
        <w:t>University of Novi Sad — Faculty of </w:t>
      </w:r>
      <w:r>
        <w:rPr>
          <w:spacing w:val="-2"/>
          <w:sz w:val="24"/>
        </w:rPr>
        <w:t>Medicine</w:t>
      </w:r>
    </w:p>
    <w:p>
      <w:pPr>
        <w:pStyle w:val="ListParagraph"/>
        <w:numPr>
          <w:ilvl w:val="0"/>
          <w:numId w:val="4"/>
        </w:numPr>
        <w:tabs>
          <w:tab w:pos="742" w:val="left" w:leader="none"/>
        </w:tabs>
        <w:spacing w:line="240" w:lineRule="auto" w:before="41" w:after="0"/>
        <w:ind w:left="742" w:right="0" w:hanging="359"/>
        <w:jc w:val="left"/>
        <w:rPr>
          <w:sz w:val="24"/>
        </w:rPr>
      </w:pPr>
      <w:r>
        <w:rPr>
          <w:sz w:val="24"/>
        </w:rPr>
        <w:t>University of Kragujevac — Faculty of Medical </w:t>
      </w:r>
      <w:r>
        <w:rPr>
          <w:spacing w:val="-2"/>
          <w:sz w:val="24"/>
        </w:rPr>
        <w:t>Sciences</w:t>
      </w:r>
    </w:p>
    <w:p>
      <w:pPr>
        <w:pStyle w:val="ListParagraph"/>
        <w:numPr>
          <w:ilvl w:val="0"/>
          <w:numId w:val="4"/>
        </w:numPr>
        <w:tabs>
          <w:tab w:pos="742" w:val="left" w:leader="none"/>
        </w:tabs>
        <w:spacing w:line="240" w:lineRule="auto" w:before="42" w:after="0"/>
        <w:ind w:left="742" w:right="0" w:hanging="359"/>
        <w:jc w:val="left"/>
        <w:rPr>
          <w:sz w:val="24"/>
        </w:rPr>
      </w:pPr>
      <w:r>
        <w:rPr>
          <w:sz w:val="24"/>
        </w:rPr>
        <w:t>University of Niš — Faculty of </w:t>
      </w:r>
      <w:r>
        <w:rPr>
          <w:spacing w:val="-2"/>
          <w:sz w:val="24"/>
        </w:rPr>
        <w:t>Medicine</w:t>
      </w:r>
    </w:p>
    <w:p>
      <w:pPr>
        <w:pStyle w:val="BodyText"/>
        <w:spacing w:before="125"/>
        <w:ind w:left="0"/>
      </w:pPr>
    </w:p>
    <w:p>
      <w:pPr>
        <w:pStyle w:val="Heading1"/>
      </w:pPr>
      <w:bookmarkStart w:name="Conclusion " w:id="6"/>
      <w:bookmarkEnd w:id="6"/>
      <w:r>
        <w:rPr>
          <w:b w:val="0"/>
        </w:rPr>
      </w:r>
      <w:r>
        <w:rPr>
          <w:spacing w:val="-2"/>
        </w:rPr>
        <w:t>Conclusion</w:t>
      </w:r>
    </w:p>
    <w:p>
      <w:pPr>
        <w:pStyle w:val="BodyText"/>
        <w:spacing w:line="276" w:lineRule="auto" w:before="175"/>
        <w:ind w:left="23" w:right="429"/>
        <w:jc w:val="both"/>
      </w:pPr>
      <w:r>
        <w:rPr/>
        <w:t>Medical</w:t>
      </w:r>
      <w:r>
        <w:rPr>
          <w:spacing w:val="-3"/>
        </w:rPr>
        <w:t> </w:t>
      </w:r>
      <w:r>
        <w:rPr/>
        <w:t>Education</w:t>
      </w:r>
      <w:r>
        <w:rPr>
          <w:spacing w:val="-3"/>
        </w:rPr>
        <w:t> </w:t>
      </w:r>
      <w:r>
        <w:rPr/>
        <w:t>in</w:t>
      </w:r>
      <w:r>
        <w:rPr>
          <w:spacing w:val="-3"/>
        </w:rPr>
        <w:t> </w:t>
      </w:r>
      <w:r>
        <w:rPr/>
        <w:t>Serbia</w:t>
      </w:r>
      <w:r>
        <w:rPr>
          <w:spacing w:val="-3"/>
        </w:rPr>
        <w:t> </w:t>
      </w:r>
      <w:r>
        <w:rPr/>
        <w:t>is</w:t>
      </w:r>
      <w:r>
        <w:rPr>
          <w:spacing w:val="-3"/>
        </w:rPr>
        <w:t> </w:t>
      </w:r>
      <w:r>
        <w:rPr/>
        <w:t>well</w:t>
      </w:r>
      <w:r>
        <w:rPr>
          <w:spacing w:val="-3"/>
        </w:rPr>
        <w:t> </w:t>
      </w:r>
      <w:r>
        <w:rPr/>
        <w:t>known</w:t>
      </w:r>
      <w:r>
        <w:rPr>
          <w:spacing w:val="-3"/>
        </w:rPr>
        <w:t> </w:t>
      </w:r>
      <w:r>
        <w:rPr/>
        <w:t>for</w:t>
      </w:r>
      <w:r>
        <w:rPr>
          <w:spacing w:val="-3"/>
        </w:rPr>
        <w:t> </w:t>
      </w:r>
      <w:r>
        <w:rPr/>
        <w:t>its</w:t>
      </w:r>
      <w:r>
        <w:rPr>
          <w:spacing w:val="-3"/>
        </w:rPr>
        <w:t> </w:t>
      </w:r>
      <w:r>
        <w:rPr/>
        <w:t>quality</w:t>
      </w:r>
      <w:r>
        <w:rPr>
          <w:spacing w:val="-3"/>
        </w:rPr>
        <w:t> </w:t>
      </w:r>
      <w:r>
        <w:rPr/>
        <w:t>of</w:t>
      </w:r>
      <w:r>
        <w:rPr>
          <w:spacing w:val="-3"/>
        </w:rPr>
        <w:t> </w:t>
      </w:r>
      <w:r>
        <w:rPr/>
        <w:t>education</w:t>
      </w:r>
      <w:r>
        <w:rPr>
          <w:spacing w:val="-3"/>
        </w:rPr>
        <w:t> </w:t>
      </w:r>
      <w:r>
        <w:rPr/>
        <w:t>and</w:t>
      </w:r>
      <w:r>
        <w:rPr>
          <w:spacing w:val="-3"/>
        </w:rPr>
        <w:t> </w:t>
      </w:r>
      <w:r>
        <w:rPr/>
        <w:t>learning environment.</w:t>
      </w:r>
      <w:r>
        <w:rPr>
          <w:spacing w:val="-1"/>
        </w:rPr>
        <w:t> </w:t>
      </w:r>
      <w:r>
        <w:rPr/>
        <w:t>For</w:t>
      </w:r>
      <w:r>
        <w:rPr>
          <w:spacing w:val="-1"/>
        </w:rPr>
        <w:t> </w:t>
      </w:r>
      <w:r>
        <w:rPr/>
        <w:t>many</w:t>
      </w:r>
      <w:r>
        <w:rPr>
          <w:spacing w:val="-1"/>
        </w:rPr>
        <w:t> </w:t>
      </w:r>
      <w:r>
        <w:rPr/>
        <w:t>years,</w:t>
      </w:r>
      <w:r>
        <w:rPr>
          <w:spacing w:val="-1"/>
        </w:rPr>
        <w:t> </w:t>
      </w:r>
      <w:r>
        <w:rPr/>
        <w:t>Serbia</w:t>
      </w:r>
      <w:r>
        <w:rPr>
          <w:spacing w:val="-1"/>
        </w:rPr>
        <w:t> </w:t>
      </w:r>
      <w:r>
        <w:rPr/>
        <w:t>has</w:t>
      </w:r>
      <w:r>
        <w:rPr>
          <w:spacing w:val="-1"/>
        </w:rPr>
        <w:t> </w:t>
      </w:r>
      <w:r>
        <w:rPr/>
        <w:t>enrolled</w:t>
      </w:r>
      <w:r>
        <w:rPr>
          <w:spacing w:val="-1"/>
        </w:rPr>
        <w:t> </w:t>
      </w:r>
      <w:r>
        <w:rPr/>
        <w:t>thousands</w:t>
      </w:r>
      <w:r>
        <w:rPr>
          <w:spacing w:val="-1"/>
        </w:rPr>
        <w:t> </w:t>
      </w:r>
      <w:r>
        <w:rPr/>
        <w:t>of</w:t>
      </w:r>
      <w:r>
        <w:rPr>
          <w:spacing w:val="-1"/>
        </w:rPr>
        <w:t> </w:t>
      </w:r>
      <w:r>
        <w:rPr/>
        <w:t>students</w:t>
      </w:r>
      <w:r>
        <w:rPr>
          <w:spacing w:val="-1"/>
        </w:rPr>
        <w:t> </w:t>
      </w:r>
      <w:r>
        <w:rPr/>
        <w:t>on</w:t>
      </w:r>
      <w:r>
        <w:rPr>
          <w:spacing w:val="-1"/>
        </w:rPr>
        <w:t> </w:t>
      </w:r>
      <w:r>
        <w:rPr/>
        <w:t>their medical programs as it provides a wide range of courses and programs to global</w:t>
      </w:r>
    </w:p>
    <w:p>
      <w:pPr>
        <w:pStyle w:val="BodyText"/>
        <w:spacing w:after="0" w:line="276" w:lineRule="auto"/>
        <w:jc w:val="both"/>
        <w:sectPr>
          <w:pgSz w:w="11920" w:h="16840"/>
          <w:pgMar w:top="1360" w:bottom="280" w:left="1417" w:right="1417"/>
        </w:sectPr>
      </w:pPr>
    </w:p>
    <w:p>
      <w:pPr>
        <w:pStyle w:val="BodyText"/>
        <w:spacing w:line="276" w:lineRule="auto" w:before="80"/>
        <w:ind w:left="23" w:right="108"/>
      </w:pPr>
      <w:r>
        <w:rPr/>
        <w:t>students.</w:t>
      </w:r>
      <w:r>
        <w:rPr>
          <w:spacing w:val="-5"/>
        </w:rPr>
        <w:t> </w:t>
      </w:r>
      <w:r>
        <w:rPr/>
        <w:t>An</w:t>
      </w:r>
      <w:r>
        <w:rPr>
          <w:spacing w:val="-5"/>
        </w:rPr>
        <w:t> </w:t>
      </w:r>
      <w:r>
        <w:rPr>
          <w:rFonts w:ascii="Arial"/>
          <w:b/>
        </w:rPr>
        <w:t>MBBS</w:t>
      </w:r>
      <w:r>
        <w:rPr>
          <w:rFonts w:ascii="Arial"/>
          <w:b/>
          <w:spacing w:val="-5"/>
        </w:rPr>
        <w:t> </w:t>
      </w:r>
      <w:r>
        <w:rPr>
          <w:rFonts w:ascii="Arial"/>
          <w:b/>
        </w:rPr>
        <w:t>in</w:t>
      </w:r>
      <w:r>
        <w:rPr>
          <w:rFonts w:ascii="Arial"/>
          <w:b/>
          <w:spacing w:val="-5"/>
        </w:rPr>
        <w:t> </w:t>
      </w:r>
      <w:r>
        <w:rPr>
          <w:rFonts w:ascii="Arial"/>
          <w:b/>
        </w:rPr>
        <w:t>Serbia</w:t>
      </w:r>
      <w:r>
        <w:rPr>
          <w:rFonts w:ascii="Arial"/>
          <w:b/>
          <w:spacing w:val="-5"/>
        </w:rPr>
        <w:t> </w:t>
      </w:r>
      <w:r>
        <w:rPr/>
        <w:t>provide</w:t>
      </w:r>
      <w:r>
        <w:rPr>
          <w:spacing w:val="-5"/>
        </w:rPr>
        <w:t> </w:t>
      </w:r>
      <w:r>
        <w:rPr/>
        <w:t>affordable</w:t>
      </w:r>
      <w:r>
        <w:rPr>
          <w:spacing w:val="-5"/>
        </w:rPr>
        <w:t> </w:t>
      </w:r>
      <w:r>
        <w:rPr/>
        <w:t>education,</w:t>
      </w:r>
      <w:r>
        <w:rPr>
          <w:spacing w:val="-5"/>
        </w:rPr>
        <w:t> </w:t>
      </w:r>
      <w:r>
        <w:rPr/>
        <w:t>great</w:t>
      </w:r>
      <w:r>
        <w:rPr>
          <w:spacing w:val="-5"/>
        </w:rPr>
        <w:t> </w:t>
      </w:r>
      <w:r>
        <w:rPr/>
        <w:t>infrastructure, better ROI (Return On Investment), good framework, and many more.</w:t>
      </w:r>
    </w:p>
    <w:p>
      <w:pPr>
        <w:pStyle w:val="BodyText"/>
        <w:spacing w:before="44"/>
        <w:ind w:left="0"/>
      </w:pPr>
    </w:p>
    <w:p>
      <w:pPr>
        <w:pStyle w:val="Heading2"/>
      </w:pPr>
      <w:bookmarkStart w:name="CTA (Call To Action) " w:id="7"/>
      <w:bookmarkEnd w:id="7"/>
      <w:r>
        <w:rPr>
          <w:b w:val="0"/>
        </w:rPr>
      </w:r>
      <w:r>
        <w:rPr>
          <w:color w:val="424242"/>
        </w:rPr>
        <w:t>CTA</w:t>
      </w:r>
      <w:r>
        <w:rPr>
          <w:color w:val="424242"/>
          <w:spacing w:val="-17"/>
        </w:rPr>
        <w:t> </w:t>
      </w:r>
      <w:r>
        <w:rPr>
          <w:color w:val="424242"/>
        </w:rPr>
        <w:t>(Call</w:t>
      </w:r>
      <w:r>
        <w:rPr>
          <w:color w:val="424242"/>
          <w:spacing w:val="-17"/>
        </w:rPr>
        <w:t> </w:t>
      </w:r>
      <w:r>
        <w:rPr>
          <w:color w:val="424242"/>
        </w:rPr>
        <w:t>To</w:t>
      </w:r>
      <w:r>
        <w:rPr>
          <w:color w:val="424242"/>
          <w:spacing w:val="-16"/>
        </w:rPr>
        <w:t> </w:t>
      </w:r>
      <w:r>
        <w:rPr>
          <w:color w:val="424242"/>
          <w:spacing w:val="-2"/>
        </w:rPr>
        <w:t>Action)</w:t>
      </w:r>
    </w:p>
    <w:p>
      <w:pPr>
        <w:pStyle w:val="BodyText"/>
        <w:spacing w:line="276" w:lineRule="auto" w:before="128"/>
        <w:ind w:left="23" w:right="108"/>
      </w:pPr>
      <w:r>
        <w:rPr/>
        <w:t>Ready to take the first step? Book your FREE 1:1 counselling session today and start</w:t>
      </w:r>
      <w:r>
        <w:rPr>
          <w:spacing w:val="-4"/>
        </w:rPr>
        <w:t> </w:t>
      </w:r>
      <w:r>
        <w:rPr/>
        <w:t>your</w:t>
      </w:r>
      <w:r>
        <w:rPr>
          <w:spacing w:val="-4"/>
        </w:rPr>
        <w:t> </w:t>
      </w:r>
      <w:r>
        <w:rPr/>
        <w:t>journey</w:t>
      </w:r>
      <w:r>
        <w:rPr>
          <w:spacing w:val="-4"/>
        </w:rPr>
        <w:t> </w:t>
      </w:r>
      <w:r>
        <w:rPr/>
        <w:t>to</w:t>
      </w:r>
      <w:r>
        <w:rPr>
          <w:spacing w:val="-4"/>
        </w:rPr>
        <w:t> </w:t>
      </w:r>
      <w:r>
        <w:rPr/>
        <w:t>medical</w:t>
      </w:r>
      <w:r>
        <w:rPr>
          <w:spacing w:val="-4"/>
        </w:rPr>
        <w:t> </w:t>
      </w:r>
      <w:r>
        <w:rPr/>
        <w:t>education</w:t>
      </w:r>
      <w:r>
        <w:rPr>
          <w:spacing w:val="-4"/>
        </w:rPr>
        <w:t> </w:t>
      </w:r>
      <w:r>
        <w:rPr/>
        <w:t>in</w:t>
      </w:r>
      <w:r>
        <w:rPr>
          <w:spacing w:val="-4"/>
        </w:rPr>
        <w:t> </w:t>
      </w:r>
      <w:r>
        <w:rPr/>
        <w:t>Serbia</w:t>
      </w:r>
      <w:r>
        <w:rPr>
          <w:spacing w:val="-4"/>
        </w:rPr>
        <w:t> </w:t>
      </w:r>
      <w:r>
        <w:rPr/>
        <w:t>with</w:t>
      </w:r>
      <w:r>
        <w:rPr>
          <w:spacing w:val="-4"/>
        </w:rPr>
        <w:t> </w:t>
      </w:r>
      <w:hyperlink r:id="rId6">
        <w:r>
          <w:rPr>
            <w:color w:val="1154CC"/>
            <w:u w:val="single" w:color="1154CC"/>
          </w:rPr>
          <w:t>Education</w:t>
        </w:r>
        <w:r>
          <w:rPr>
            <w:color w:val="1154CC"/>
            <w:spacing w:val="-4"/>
            <w:u w:val="single" w:color="1154CC"/>
          </w:rPr>
          <w:t> </w:t>
        </w:r>
        <w:r>
          <w:rPr>
            <w:color w:val="1154CC"/>
            <w:u w:val="single" w:color="1154CC"/>
          </w:rPr>
          <w:t>Vibes</w:t>
        </w:r>
      </w:hyperlink>
      <w:r>
        <w:rPr/>
        <w:t>.</w:t>
      </w:r>
      <w:r>
        <w:rPr>
          <w:spacing w:val="-4"/>
        </w:rPr>
        <w:t> </w:t>
      </w:r>
      <w:r>
        <w:rPr/>
        <w:t>Click</w:t>
      </w:r>
      <w:r>
        <w:rPr>
          <w:spacing w:val="-4"/>
        </w:rPr>
        <w:t> </w:t>
      </w:r>
      <w:r>
        <w:rPr/>
        <w:t>the</w:t>
      </w:r>
      <w:r>
        <w:rPr>
          <w:spacing w:val="-4"/>
        </w:rPr>
        <w:t> </w:t>
      </w:r>
      <w:r>
        <w:rPr/>
        <w:t>link below, and let’s make your dream a reality!</w:t>
      </w:r>
    </w:p>
    <w:sectPr>
      <w:pgSz w:w="11920" w:h="16840"/>
      <w:pgMar w:top="1360" w:bottom="280" w:left="1417" w:right="1417"/>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743" w:hanging="360"/>
      </w:pPr>
      <w:rPr>
        <w:rFonts w:hint="default" w:ascii="Arial MT" w:hAnsi="Arial MT" w:eastAsia="Arial MT" w:cs="Arial MT"/>
        <w:b w:val="0"/>
        <w:bCs w:val="0"/>
        <w:i w:val="0"/>
        <w:iCs w:val="0"/>
        <w:spacing w:val="0"/>
        <w:w w:val="60"/>
        <w:sz w:val="24"/>
        <w:szCs w:val="24"/>
        <w:lang w:val="en-US" w:eastAsia="en-US" w:bidi="ar-SA"/>
      </w:rPr>
    </w:lvl>
    <w:lvl w:ilvl="1">
      <w:start w:val="0"/>
      <w:numFmt w:val="bullet"/>
      <w:lvlText w:val="•"/>
      <w:lvlJc w:val="left"/>
      <w:pPr>
        <w:ind w:left="1574" w:hanging="360"/>
      </w:pPr>
      <w:rPr>
        <w:rFonts w:hint="default"/>
        <w:lang w:val="en-US" w:eastAsia="en-US" w:bidi="ar-SA"/>
      </w:rPr>
    </w:lvl>
    <w:lvl w:ilvl="2">
      <w:start w:val="0"/>
      <w:numFmt w:val="bullet"/>
      <w:lvlText w:val="•"/>
      <w:lvlJc w:val="left"/>
      <w:pPr>
        <w:ind w:left="2409" w:hanging="360"/>
      </w:pPr>
      <w:rPr>
        <w:rFonts w:hint="default"/>
        <w:lang w:val="en-US" w:eastAsia="en-US" w:bidi="ar-SA"/>
      </w:rPr>
    </w:lvl>
    <w:lvl w:ilvl="3">
      <w:start w:val="0"/>
      <w:numFmt w:val="bullet"/>
      <w:lvlText w:val="•"/>
      <w:lvlJc w:val="left"/>
      <w:pPr>
        <w:ind w:left="3243" w:hanging="360"/>
      </w:pPr>
      <w:rPr>
        <w:rFonts w:hint="default"/>
        <w:lang w:val="en-US" w:eastAsia="en-US" w:bidi="ar-SA"/>
      </w:rPr>
    </w:lvl>
    <w:lvl w:ilvl="4">
      <w:start w:val="0"/>
      <w:numFmt w:val="bullet"/>
      <w:lvlText w:val="•"/>
      <w:lvlJc w:val="left"/>
      <w:pPr>
        <w:ind w:left="4078" w:hanging="360"/>
      </w:pPr>
      <w:rPr>
        <w:rFonts w:hint="default"/>
        <w:lang w:val="en-US" w:eastAsia="en-US" w:bidi="ar-SA"/>
      </w:rPr>
    </w:lvl>
    <w:lvl w:ilvl="5">
      <w:start w:val="0"/>
      <w:numFmt w:val="bullet"/>
      <w:lvlText w:val="•"/>
      <w:lvlJc w:val="left"/>
      <w:pPr>
        <w:ind w:left="4913" w:hanging="360"/>
      </w:pPr>
      <w:rPr>
        <w:rFonts w:hint="default"/>
        <w:lang w:val="en-US" w:eastAsia="en-US" w:bidi="ar-SA"/>
      </w:rPr>
    </w:lvl>
    <w:lvl w:ilvl="6">
      <w:start w:val="0"/>
      <w:numFmt w:val="bullet"/>
      <w:lvlText w:val="•"/>
      <w:lvlJc w:val="left"/>
      <w:pPr>
        <w:ind w:left="5747" w:hanging="360"/>
      </w:pPr>
      <w:rPr>
        <w:rFonts w:hint="default"/>
        <w:lang w:val="en-US" w:eastAsia="en-US" w:bidi="ar-SA"/>
      </w:rPr>
    </w:lvl>
    <w:lvl w:ilvl="7">
      <w:start w:val="0"/>
      <w:numFmt w:val="bullet"/>
      <w:lvlText w:val="•"/>
      <w:lvlJc w:val="left"/>
      <w:pPr>
        <w:ind w:left="6582" w:hanging="360"/>
      </w:pPr>
      <w:rPr>
        <w:rFonts w:hint="default"/>
        <w:lang w:val="en-US" w:eastAsia="en-US" w:bidi="ar-SA"/>
      </w:rPr>
    </w:lvl>
    <w:lvl w:ilvl="8">
      <w:start w:val="0"/>
      <w:numFmt w:val="bullet"/>
      <w:lvlText w:val="•"/>
      <w:lvlJc w:val="left"/>
      <w:pPr>
        <w:ind w:left="7416" w:hanging="360"/>
      </w:pPr>
      <w:rPr>
        <w:rFonts w:hint="default"/>
        <w:lang w:val="en-US" w:eastAsia="en-US" w:bidi="ar-SA"/>
      </w:rPr>
    </w:lvl>
  </w:abstractNum>
  <w:abstractNum w:abstractNumId="2">
    <w:multiLevelType w:val="hybridMultilevel"/>
    <w:lvl w:ilvl="0">
      <w:start w:val="1"/>
      <w:numFmt w:val="decimal"/>
      <w:lvlText w:val="%1."/>
      <w:lvlJc w:val="left"/>
      <w:pPr>
        <w:ind w:left="743" w:hanging="360"/>
        <w:jc w:val="left"/>
      </w:pPr>
      <w:rPr>
        <w:rFonts w:hint="default"/>
        <w:spacing w:val="0"/>
        <w:w w:val="100"/>
        <w:lang w:val="en-US" w:eastAsia="en-US" w:bidi="ar-SA"/>
      </w:rPr>
    </w:lvl>
    <w:lvl w:ilvl="1">
      <w:start w:val="1"/>
      <w:numFmt w:val="lowerLetter"/>
      <w:lvlText w:val="%2."/>
      <w:lvlJc w:val="left"/>
      <w:pPr>
        <w:ind w:left="1463" w:hanging="360"/>
        <w:jc w:val="left"/>
      </w:pPr>
      <w:rPr>
        <w:rFonts w:hint="default" w:ascii="Arial MT" w:hAnsi="Arial MT" w:eastAsia="Arial MT" w:cs="Arial MT"/>
        <w:b w:val="0"/>
        <w:bCs w:val="0"/>
        <w:i w:val="0"/>
        <w:iCs w:val="0"/>
        <w:spacing w:val="0"/>
        <w:w w:val="100"/>
        <w:sz w:val="24"/>
        <w:szCs w:val="24"/>
        <w:lang w:val="en-US" w:eastAsia="en-US" w:bidi="ar-SA"/>
      </w:rPr>
    </w:lvl>
    <w:lvl w:ilvl="2">
      <w:start w:val="0"/>
      <w:numFmt w:val="bullet"/>
      <w:lvlText w:val="•"/>
      <w:lvlJc w:val="left"/>
      <w:pPr>
        <w:ind w:left="2307" w:hanging="360"/>
      </w:pPr>
      <w:rPr>
        <w:rFonts w:hint="default"/>
        <w:lang w:val="en-US" w:eastAsia="en-US" w:bidi="ar-SA"/>
      </w:rPr>
    </w:lvl>
    <w:lvl w:ilvl="3">
      <w:start w:val="0"/>
      <w:numFmt w:val="bullet"/>
      <w:lvlText w:val="•"/>
      <w:lvlJc w:val="left"/>
      <w:pPr>
        <w:ind w:left="3154" w:hanging="360"/>
      </w:pPr>
      <w:rPr>
        <w:rFonts w:hint="default"/>
        <w:lang w:val="en-US" w:eastAsia="en-US" w:bidi="ar-SA"/>
      </w:rPr>
    </w:lvl>
    <w:lvl w:ilvl="4">
      <w:start w:val="0"/>
      <w:numFmt w:val="bullet"/>
      <w:lvlText w:val="•"/>
      <w:lvlJc w:val="left"/>
      <w:pPr>
        <w:ind w:left="4002" w:hanging="360"/>
      </w:pPr>
      <w:rPr>
        <w:rFonts w:hint="default"/>
        <w:lang w:val="en-US" w:eastAsia="en-US" w:bidi="ar-SA"/>
      </w:rPr>
    </w:lvl>
    <w:lvl w:ilvl="5">
      <w:start w:val="0"/>
      <w:numFmt w:val="bullet"/>
      <w:lvlText w:val="•"/>
      <w:lvlJc w:val="left"/>
      <w:pPr>
        <w:ind w:left="4849" w:hanging="360"/>
      </w:pPr>
      <w:rPr>
        <w:rFonts w:hint="default"/>
        <w:lang w:val="en-US" w:eastAsia="en-US" w:bidi="ar-SA"/>
      </w:rPr>
    </w:lvl>
    <w:lvl w:ilvl="6">
      <w:start w:val="0"/>
      <w:numFmt w:val="bullet"/>
      <w:lvlText w:val="•"/>
      <w:lvlJc w:val="left"/>
      <w:pPr>
        <w:ind w:left="5696" w:hanging="360"/>
      </w:pPr>
      <w:rPr>
        <w:rFonts w:hint="default"/>
        <w:lang w:val="en-US" w:eastAsia="en-US" w:bidi="ar-SA"/>
      </w:rPr>
    </w:lvl>
    <w:lvl w:ilvl="7">
      <w:start w:val="0"/>
      <w:numFmt w:val="bullet"/>
      <w:lvlText w:val="•"/>
      <w:lvlJc w:val="left"/>
      <w:pPr>
        <w:ind w:left="6544" w:hanging="360"/>
      </w:pPr>
      <w:rPr>
        <w:rFonts w:hint="default"/>
        <w:lang w:val="en-US" w:eastAsia="en-US" w:bidi="ar-SA"/>
      </w:rPr>
    </w:lvl>
    <w:lvl w:ilvl="8">
      <w:start w:val="0"/>
      <w:numFmt w:val="bullet"/>
      <w:lvlText w:val="•"/>
      <w:lvlJc w:val="left"/>
      <w:pPr>
        <w:ind w:left="7391" w:hanging="360"/>
      </w:pPr>
      <w:rPr>
        <w:rFonts w:hint="default"/>
        <w:lang w:val="en-US" w:eastAsia="en-US" w:bidi="ar-SA"/>
      </w:rPr>
    </w:lvl>
  </w:abstractNum>
  <w:abstractNum w:abstractNumId="1">
    <w:multiLevelType w:val="hybridMultilevel"/>
    <w:lvl w:ilvl="0">
      <w:start w:val="0"/>
      <w:numFmt w:val="bullet"/>
      <w:lvlText w:val="●"/>
      <w:lvlJc w:val="left"/>
      <w:pPr>
        <w:ind w:left="743" w:hanging="360"/>
      </w:pPr>
      <w:rPr>
        <w:rFonts w:hint="default" w:ascii="Arial MT" w:hAnsi="Arial MT" w:eastAsia="Arial MT" w:cs="Arial MT"/>
        <w:b w:val="0"/>
        <w:bCs w:val="0"/>
        <w:i w:val="0"/>
        <w:iCs w:val="0"/>
        <w:spacing w:val="0"/>
        <w:w w:val="60"/>
        <w:sz w:val="24"/>
        <w:szCs w:val="24"/>
        <w:lang w:val="en-US" w:eastAsia="en-US" w:bidi="ar-SA"/>
      </w:rPr>
    </w:lvl>
    <w:lvl w:ilvl="1">
      <w:start w:val="0"/>
      <w:numFmt w:val="bullet"/>
      <w:lvlText w:val="•"/>
      <w:lvlJc w:val="left"/>
      <w:pPr>
        <w:ind w:left="1574" w:hanging="360"/>
      </w:pPr>
      <w:rPr>
        <w:rFonts w:hint="default"/>
        <w:lang w:val="en-US" w:eastAsia="en-US" w:bidi="ar-SA"/>
      </w:rPr>
    </w:lvl>
    <w:lvl w:ilvl="2">
      <w:start w:val="0"/>
      <w:numFmt w:val="bullet"/>
      <w:lvlText w:val="•"/>
      <w:lvlJc w:val="left"/>
      <w:pPr>
        <w:ind w:left="2409" w:hanging="360"/>
      </w:pPr>
      <w:rPr>
        <w:rFonts w:hint="default"/>
        <w:lang w:val="en-US" w:eastAsia="en-US" w:bidi="ar-SA"/>
      </w:rPr>
    </w:lvl>
    <w:lvl w:ilvl="3">
      <w:start w:val="0"/>
      <w:numFmt w:val="bullet"/>
      <w:lvlText w:val="•"/>
      <w:lvlJc w:val="left"/>
      <w:pPr>
        <w:ind w:left="3243" w:hanging="360"/>
      </w:pPr>
      <w:rPr>
        <w:rFonts w:hint="default"/>
        <w:lang w:val="en-US" w:eastAsia="en-US" w:bidi="ar-SA"/>
      </w:rPr>
    </w:lvl>
    <w:lvl w:ilvl="4">
      <w:start w:val="0"/>
      <w:numFmt w:val="bullet"/>
      <w:lvlText w:val="•"/>
      <w:lvlJc w:val="left"/>
      <w:pPr>
        <w:ind w:left="4078" w:hanging="360"/>
      </w:pPr>
      <w:rPr>
        <w:rFonts w:hint="default"/>
        <w:lang w:val="en-US" w:eastAsia="en-US" w:bidi="ar-SA"/>
      </w:rPr>
    </w:lvl>
    <w:lvl w:ilvl="5">
      <w:start w:val="0"/>
      <w:numFmt w:val="bullet"/>
      <w:lvlText w:val="•"/>
      <w:lvlJc w:val="left"/>
      <w:pPr>
        <w:ind w:left="4913" w:hanging="360"/>
      </w:pPr>
      <w:rPr>
        <w:rFonts w:hint="default"/>
        <w:lang w:val="en-US" w:eastAsia="en-US" w:bidi="ar-SA"/>
      </w:rPr>
    </w:lvl>
    <w:lvl w:ilvl="6">
      <w:start w:val="0"/>
      <w:numFmt w:val="bullet"/>
      <w:lvlText w:val="•"/>
      <w:lvlJc w:val="left"/>
      <w:pPr>
        <w:ind w:left="5747" w:hanging="360"/>
      </w:pPr>
      <w:rPr>
        <w:rFonts w:hint="default"/>
        <w:lang w:val="en-US" w:eastAsia="en-US" w:bidi="ar-SA"/>
      </w:rPr>
    </w:lvl>
    <w:lvl w:ilvl="7">
      <w:start w:val="0"/>
      <w:numFmt w:val="bullet"/>
      <w:lvlText w:val="•"/>
      <w:lvlJc w:val="left"/>
      <w:pPr>
        <w:ind w:left="6582" w:hanging="360"/>
      </w:pPr>
      <w:rPr>
        <w:rFonts w:hint="default"/>
        <w:lang w:val="en-US" w:eastAsia="en-US" w:bidi="ar-SA"/>
      </w:rPr>
    </w:lvl>
    <w:lvl w:ilvl="8">
      <w:start w:val="0"/>
      <w:numFmt w:val="bullet"/>
      <w:lvlText w:val="•"/>
      <w:lvlJc w:val="left"/>
      <w:pPr>
        <w:ind w:left="7416" w:hanging="360"/>
      </w:pPr>
      <w:rPr>
        <w:rFonts w:hint="default"/>
        <w:lang w:val="en-US" w:eastAsia="en-US" w:bidi="ar-SA"/>
      </w:rPr>
    </w:lvl>
  </w:abstractNum>
  <w:abstractNum w:abstractNumId="0">
    <w:multiLevelType w:val="hybridMultilevel"/>
    <w:lvl w:ilvl="0">
      <w:start w:val="0"/>
      <w:numFmt w:val="bullet"/>
      <w:lvlText w:val="●"/>
      <w:lvlJc w:val="left"/>
      <w:pPr>
        <w:ind w:left="743" w:hanging="360"/>
      </w:pPr>
      <w:rPr>
        <w:rFonts w:hint="default" w:ascii="Arial" w:hAnsi="Arial" w:eastAsia="Arial" w:cs="Arial"/>
        <w:b/>
        <w:bCs/>
        <w:i w:val="0"/>
        <w:iCs w:val="0"/>
        <w:spacing w:val="0"/>
        <w:w w:val="100"/>
        <w:sz w:val="24"/>
        <w:szCs w:val="24"/>
        <w:lang w:val="en-US" w:eastAsia="en-US" w:bidi="ar-SA"/>
      </w:rPr>
    </w:lvl>
    <w:lvl w:ilvl="1">
      <w:start w:val="0"/>
      <w:numFmt w:val="bullet"/>
      <w:lvlText w:val="•"/>
      <w:lvlJc w:val="left"/>
      <w:pPr>
        <w:ind w:left="1574" w:hanging="360"/>
      </w:pPr>
      <w:rPr>
        <w:rFonts w:hint="default"/>
        <w:lang w:val="en-US" w:eastAsia="en-US" w:bidi="ar-SA"/>
      </w:rPr>
    </w:lvl>
    <w:lvl w:ilvl="2">
      <w:start w:val="0"/>
      <w:numFmt w:val="bullet"/>
      <w:lvlText w:val="•"/>
      <w:lvlJc w:val="left"/>
      <w:pPr>
        <w:ind w:left="2409" w:hanging="360"/>
      </w:pPr>
      <w:rPr>
        <w:rFonts w:hint="default"/>
        <w:lang w:val="en-US" w:eastAsia="en-US" w:bidi="ar-SA"/>
      </w:rPr>
    </w:lvl>
    <w:lvl w:ilvl="3">
      <w:start w:val="0"/>
      <w:numFmt w:val="bullet"/>
      <w:lvlText w:val="•"/>
      <w:lvlJc w:val="left"/>
      <w:pPr>
        <w:ind w:left="3243" w:hanging="360"/>
      </w:pPr>
      <w:rPr>
        <w:rFonts w:hint="default"/>
        <w:lang w:val="en-US" w:eastAsia="en-US" w:bidi="ar-SA"/>
      </w:rPr>
    </w:lvl>
    <w:lvl w:ilvl="4">
      <w:start w:val="0"/>
      <w:numFmt w:val="bullet"/>
      <w:lvlText w:val="•"/>
      <w:lvlJc w:val="left"/>
      <w:pPr>
        <w:ind w:left="4078" w:hanging="360"/>
      </w:pPr>
      <w:rPr>
        <w:rFonts w:hint="default"/>
        <w:lang w:val="en-US" w:eastAsia="en-US" w:bidi="ar-SA"/>
      </w:rPr>
    </w:lvl>
    <w:lvl w:ilvl="5">
      <w:start w:val="0"/>
      <w:numFmt w:val="bullet"/>
      <w:lvlText w:val="•"/>
      <w:lvlJc w:val="left"/>
      <w:pPr>
        <w:ind w:left="4913" w:hanging="360"/>
      </w:pPr>
      <w:rPr>
        <w:rFonts w:hint="default"/>
        <w:lang w:val="en-US" w:eastAsia="en-US" w:bidi="ar-SA"/>
      </w:rPr>
    </w:lvl>
    <w:lvl w:ilvl="6">
      <w:start w:val="0"/>
      <w:numFmt w:val="bullet"/>
      <w:lvlText w:val="•"/>
      <w:lvlJc w:val="left"/>
      <w:pPr>
        <w:ind w:left="5747" w:hanging="360"/>
      </w:pPr>
      <w:rPr>
        <w:rFonts w:hint="default"/>
        <w:lang w:val="en-US" w:eastAsia="en-US" w:bidi="ar-SA"/>
      </w:rPr>
    </w:lvl>
    <w:lvl w:ilvl="7">
      <w:start w:val="0"/>
      <w:numFmt w:val="bullet"/>
      <w:lvlText w:val="•"/>
      <w:lvlJc w:val="left"/>
      <w:pPr>
        <w:ind w:left="6582" w:hanging="360"/>
      </w:pPr>
      <w:rPr>
        <w:rFonts w:hint="default"/>
        <w:lang w:val="en-US" w:eastAsia="en-US" w:bidi="ar-SA"/>
      </w:rPr>
    </w:lvl>
    <w:lvl w:ilvl="8">
      <w:start w:val="0"/>
      <w:numFmt w:val="bullet"/>
      <w:lvlText w:val="•"/>
      <w:lvlJc w:val="left"/>
      <w:pPr>
        <w:ind w:left="7416" w:hanging="360"/>
      </w:pPr>
      <w:rPr>
        <w:rFonts w:hint="default"/>
        <w:lang w:val="en-US"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ind w:left="743"/>
    </w:pPr>
    <w:rPr>
      <w:rFonts w:ascii="Arial MT" w:hAnsi="Arial MT" w:eastAsia="Arial MT" w:cs="Arial MT"/>
      <w:sz w:val="24"/>
      <w:szCs w:val="24"/>
      <w:lang w:val="en-US" w:eastAsia="en-US" w:bidi="ar-SA"/>
    </w:rPr>
  </w:style>
  <w:style w:styleId="Heading1" w:type="paragraph">
    <w:name w:val="Heading 1"/>
    <w:basedOn w:val="Normal"/>
    <w:uiPriority w:val="1"/>
    <w:qFormat/>
    <w:pPr>
      <w:ind w:left="23"/>
      <w:outlineLvl w:val="1"/>
    </w:pPr>
    <w:rPr>
      <w:rFonts w:ascii="Arial" w:hAnsi="Arial" w:eastAsia="Arial" w:cs="Arial"/>
      <w:b/>
      <w:bCs/>
      <w:sz w:val="32"/>
      <w:szCs w:val="32"/>
      <w:lang w:val="en-US" w:eastAsia="en-US" w:bidi="ar-SA"/>
    </w:rPr>
  </w:style>
  <w:style w:styleId="Heading2" w:type="paragraph">
    <w:name w:val="Heading 2"/>
    <w:basedOn w:val="Normal"/>
    <w:uiPriority w:val="1"/>
    <w:qFormat/>
    <w:pPr>
      <w:ind w:left="23"/>
      <w:outlineLvl w:val="2"/>
    </w:pPr>
    <w:rPr>
      <w:rFonts w:ascii="Arial" w:hAnsi="Arial" w:eastAsia="Arial" w:cs="Arial"/>
      <w:b/>
      <w:bCs/>
      <w:sz w:val="28"/>
      <w:szCs w:val="28"/>
      <w:lang w:val="en-US" w:eastAsia="en-US" w:bidi="ar-SA"/>
    </w:rPr>
  </w:style>
  <w:style w:styleId="ListParagraph" w:type="paragraph">
    <w:name w:val="List Paragraph"/>
    <w:basedOn w:val="Normal"/>
    <w:uiPriority w:val="1"/>
    <w:qFormat/>
    <w:pPr>
      <w:ind w:left="743" w:hanging="359"/>
    </w:pPr>
    <w:rPr>
      <w:rFonts w:ascii="Arial MT" w:hAnsi="Arial MT" w:eastAsia="Arial MT" w:cs="Arial MT"/>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s://educationvibes.in/country/MBBS-Abroad/Serbia" TargetMode="External"/><Relationship Id="rId6" Type="http://schemas.openxmlformats.org/officeDocument/2006/relationships/hyperlink" Target="https://educationvibes.in/"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MBBS in Serbia can be a very fair destination for your medical studies, as it provides multiple advantages to Indian aspirants</dc:title>
  <dcterms:created xsi:type="dcterms:W3CDTF">2025-12-15T13:08:46Z</dcterms:created>
  <dcterms:modified xsi:type="dcterms:W3CDTF">2025-12-15T13:08:46Z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2025-12-15T00:00:00Z</vt:filetime>
  </property>
  <property fmtid="{D5CDD505-2E9C-101B-9397-08002B2CF9AE}" pid="3" name="Producer">
    <vt:lpwstr>Skia/PDF m145 Google Docs Renderer</vt:lpwstr>
  </property>
  <property fmtid="{D5CDD505-2E9C-101B-9397-08002B2CF9AE}" pid="4" name="LastSaved">
    <vt:filetime>2025-12-15T00:00:00Z</vt:filetime>
  </property>
</Properties>
</file>